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F28" w:rsidRPr="00927C1B" w:rsidRDefault="00DE29FB" w:rsidP="00A24F28">
      <w:pPr>
        <w:pStyle w:val="a4"/>
        <w:tabs>
          <w:tab w:val="clear" w:pos="4153"/>
          <w:tab w:val="clear" w:pos="8306"/>
          <w:tab w:val="right" w:pos="9638"/>
        </w:tabs>
        <w:spacing w:after="0"/>
        <w:ind w:right="-57"/>
        <w:rPr>
          <w:rFonts w:ascii="Arial" w:eastAsia="Arial Unicode MS" w:hAnsi="Arial" w:cs="Arial"/>
          <w:b/>
          <w:bCs/>
          <w:sz w:val="24"/>
        </w:rPr>
      </w:pPr>
      <w:bookmarkStart w:id="0" w:name="Title"/>
      <w:bookmarkStart w:id="1" w:name="DocumentFor"/>
      <w:bookmarkEnd w:id="0"/>
      <w:bookmarkEnd w:id="1"/>
      <w:r>
        <w:rPr>
          <w:rFonts w:ascii="Arial" w:hAnsi="Arial" w:cs="Arial"/>
          <w:b/>
          <w:bCs/>
          <w:noProof/>
          <w:sz w:val="24"/>
          <w:szCs w:val="24"/>
        </w:rPr>
        <w:t xml:space="preserve">3GPP </w:t>
      </w:r>
      <w:r w:rsidRPr="0042079B">
        <w:rPr>
          <w:rFonts w:ascii="Arial" w:hAnsi="Arial" w:cs="Arial"/>
          <w:b/>
          <w:bCs/>
          <w:noProof/>
          <w:sz w:val="24"/>
          <w:szCs w:val="24"/>
        </w:rPr>
        <w:t>SA WG2 Meeting #1</w:t>
      </w:r>
      <w:r>
        <w:rPr>
          <w:rFonts w:ascii="Arial" w:hAnsi="Arial" w:cs="Arial"/>
          <w:b/>
          <w:bCs/>
          <w:noProof/>
          <w:sz w:val="24"/>
          <w:szCs w:val="24"/>
        </w:rPr>
        <w:t>6</w:t>
      </w:r>
      <w:r w:rsidR="00893CE5">
        <w:rPr>
          <w:rFonts w:ascii="Arial" w:hAnsi="Arial" w:cs="Arial"/>
          <w:b/>
          <w:bCs/>
          <w:noProof/>
          <w:sz w:val="24"/>
          <w:szCs w:val="24"/>
        </w:rPr>
        <w:t>2</w:t>
      </w:r>
      <w:r w:rsidR="00E01E14"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426124">
        <w:rPr>
          <w:rFonts w:ascii="Arial" w:eastAsia="宋体" w:hAnsi="Arial"/>
          <w:b/>
          <w:i/>
          <w:noProof/>
          <w:color w:val="auto"/>
          <w:sz w:val="28"/>
          <w:lang w:eastAsia="en-US"/>
        </w:rPr>
        <w:t>4</w:t>
      </w:r>
      <w:r w:rsidR="008204F2">
        <w:rPr>
          <w:rFonts w:ascii="Arial" w:eastAsia="宋体" w:hAnsi="Arial"/>
          <w:b/>
          <w:i/>
          <w:noProof/>
          <w:color w:val="auto"/>
          <w:sz w:val="28"/>
          <w:lang w:eastAsia="en-US"/>
        </w:rPr>
        <w:t>0</w:t>
      </w:r>
      <w:r w:rsidR="000C470D">
        <w:rPr>
          <w:rFonts w:ascii="Arial" w:eastAsia="宋体" w:hAnsi="Arial"/>
          <w:b/>
          <w:i/>
          <w:noProof/>
          <w:color w:val="auto"/>
          <w:sz w:val="28"/>
          <w:lang w:eastAsia="en-US"/>
        </w:rPr>
        <w:t>402</w:t>
      </w:r>
      <w:r w:rsidR="005F7D37">
        <w:rPr>
          <w:rFonts w:ascii="Arial" w:eastAsia="宋体" w:hAnsi="Arial"/>
          <w:b/>
          <w:i/>
          <w:noProof/>
          <w:color w:val="auto"/>
          <w:sz w:val="28"/>
          <w:lang w:eastAsia="en-US"/>
        </w:rPr>
        <w:t>8</w:t>
      </w:r>
      <w:bookmarkStart w:id="2" w:name="_GoBack"/>
      <w:bookmarkEnd w:id="2"/>
    </w:p>
    <w:p w:rsidR="00A24F28" w:rsidRPr="003244C5" w:rsidRDefault="00893CE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noProof/>
          <w:sz w:val="24"/>
          <w:szCs w:val="24"/>
        </w:rPr>
        <w:t>15 - 19 April</w:t>
      </w:r>
      <w:r w:rsidRPr="0042079B">
        <w:rPr>
          <w:rFonts w:ascii="Arial" w:hAnsi="Arial" w:cs="Arial"/>
          <w:b/>
          <w:bCs/>
          <w:noProof/>
          <w:sz w:val="24"/>
          <w:szCs w:val="24"/>
        </w:rPr>
        <w:t>, 202</w:t>
      </w:r>
      <w:r>
        <w:rPr>
          <w:rFonts w:ascii="Arial" w:hAnsi="Arial" w:cs="Arial"/>
          <w:b/>
          <w:bCs/>
          <w:noProof/>
          <w:sz w:val="24"/>
          <w:szCs w:val="24"/>
        </w:rPr>
        <w:t>4</w:t>
      </w:r>
      <w:r w:rsidRPr="0042079B">
        <w:rPr>
          <w:rFonts w:ascii="Arial" w:hAnsi="Arial" w:cs="Arial"/>
          <w:b/>
          <w:bCs/>
          <w:noProof/>
          <w:sz w:val="24"/>
          <w:szCs w:val="24"/>
        </w:rPr>
        <w:t xml:space="preserve">, </w:t>
      </w:r>
      <w:r>
        <w:rPr>
          <w:rFonts w:ascii="Arial" w:hAnsi="Arial" w:cs="Arial"/>
          <w:b/>
          <w:bCs/>
          <w:noProof/>
          <w:sz w:val="24"/>
          <w:szCs w:val="24"/>
        </w:rPr>
        <w:t>Changsha, China</w:t>
      </w:r>
      <w:r w:rsidR="003244C5" w:rsidRPr="00927C1B">
        <w:rPr>
          <w:rFonts w:ascii="Arial" w:eastAsia="Arial Unicode MS" w:hAnsi="Arial" w:cs="Arial"/>
          <w:b/>
          <w:bCs/>
        </w:rPr>
        <w:tab/>
      </w:r>
      <w:r w:rsidR="00DA79A9">
        <w:rPr>
          <w:rFonts w:ascii="Arial" w:eastAsia="Arial Unicode MS" w:hAnsi="Arial" w:cs="Arial" w:hint="eastAsia"/>
          <w:b/>
          <w:bCs/>
          <w:lang w:eastAsia="zh-CN"/>
        </w:rPr>
        <w:t>(</w:t>
      </w:r>
      <w:r w:rsidR="00DA79A9">
        <w:rPr>
          <w:rFonts w:ascii="Arial" w:eastAsia="Arial Unicode MS" w:hAnsi="Arial" w:cs="Arial"/>
          <w:b/>
          <w:bCs/>
          <w:lang w:eastAsia="zh-CN"/>
        </w:rPr>
        <w:t xml:space="preserve">revision of </w:t>
      </w:r>
      <w:r w:rsidR="00DA79A9" w:rsidRPr="00DA79A9">
        <w:rPr>
          <w:rFonts w:ascii="Arial" w:eastAsia="Arial Unicode MS" w:hAnsi="Arial" w:cs="Arial"/>
          <w:b/>
          <w:bCs/>
          <w:lang w:eastAsia="zh-CN"/>
        </w:rPr>
        <w:t>S2-2401920</w:t>
      </w:r>
      <w:r w:rsidR="00DA79A9">
        <w:rPr>
          <w:rFonts w:ascii="Arial" w:eastAsia="Arial Unicode MS" w:hAnsi="Arial" w:cs="Arial"/>
          <w:b/>
          <w:bCs/>
          <w:lang w:eastAsia="zh-CN"/>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56626" w:rsidRPr="00E67902">
        <w:rPr>
          <w:rFonts w:ascii="Arial" w:hAnsi="Arial" w:cs="Arial" w:hint="eastAsia"/>
          <w:b/>
        </w:rPr>
        <w:t>C</w:t>
      </w:r>
      <w:r w:rsidR="00B56626" w:rsidRPr="00E67902">
        <w:rPr>
          <w:rFonts w:ascii="Arial" w:hAnsi="Arial" w:cs="Arial"/>
          <w:b/>
        </w:rPr>
        <w:t>hina Telecom</w:t>
      </w:r>
      <w:r w:rsidR="0035749C">
        <w:rPr>
          <w:rFonts w:ascii="Arial" w:hAnsi="Arial" w:cs="Arial"/>
          <w:b/>
        </w:rPr>
        <w:t>, vivo</w:t>
      </w:r>
    </w:p>
    <w:p w:rsidR="007C2972" w:rsidRPr="00205453" w:rsidRDefault="00A24F28" w:rsidP="00205453">
      <w:pPr>
        <w:ind w:left="2127" w:hanging="2127"/>
        <w:rPr>
          <w:rFonts w:ascii="Arial" w:hAnsi="Arial" w:cs="Arial"/>
          <w:b/>
        </w:rPr>
      </w:pPr>
      <w:r w:rsidRPr="00927C1B">
        <w:rPr>
          <w:rFonts w:ascii="Arial" w:hAnsi="Arial" w:cs="Arial"/>
          <w:b/>
        </w:rPr>
        <w:t>Title:</w:t>
      </w:r>
      <w:r w:rsidRPr="00927C1B">
        <w:rPr>
          <w:rFonts w:ascii="Arial" w:hAnsi="Arial" w:cs="Arial"/>
          <w:b/>
        </w:rPr>
        <w:tab/>
      </w:r>
      <w:r w:rsidR="00704E33">
        <w:rPr>
          <w:rFonts w:ascii="Arial" w:hAnsi="Arial" w:cs="Arial"/>
          <w:b/>
        </w:rPr>
        <w:t xml:space="preserve">Update </w:t>
      </w:r>
      <w:r w:rsidR="00205453" w:rsidRPr="00205453">
        <w:rPr>
          <w:rFonts w:ascii="Arial" w:hAnsi="Arial" w:cs="Arial"/>
          <w:b/>
        </w:rPr>
        <w:t>Solution</w:t>
      </w:r>
      <w:r w:rsidR="00704E33">
        <w:rPr>
          <w:rFonts w:ascii="Arial" w:hAnsi="Arial" w:cs="Arial"/>
          <w:b/>
        </w:rPr>
        <w:t>#</w:t>
      </w:r>
      <w:r w:rsidR="00597654">
        <w:rPr>
          <w:rFonts w:ascii="Arial" w:hAnsi="Arial" w:cs="Arial"/>
          <w:b/>
        </w:rPr>
        <w:t>7</w:t>
      </w:r>
      <w:r w:rsidR="00205453" w:rsidRPr="00205453">
        <w:rPr>
          <w:rFonts w:ascii="Arial" w:hAnsi="Arial" w:cs="Arial"/>
          <w:b/>
        </w:rPr>
        <w:t xml:space="preserve"> for Key Issue #1:</w:t>
      </w:r>
      <w:r w:rsidR="00C124FC" w:rsidRPr="00C124FC">
        <w:t xml:space="preserve"> </w:t>
      </w:r>
      <w:r w:rsidR="00C124FC" w:rsidRPr="00C124FC">
        <w:rPr>
          <w:rFonts w:ascii="Arial" w:hAnsi="Arial" w:cs="Arial"/>
          <w:b/>
        </w:rPr>
        <w:t>QoS/ Policy handling</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5453">
        <w:rPr>
          <w:rFonts w:ascii="Arial" w:hAnsi="Arial" w:cs="Arial"/>
          <w:b/>
        </w:rPr>
        <w:t>19.</w:t>
      </w:r>
      <w:r w:rsidR="008A185C">
        <w:rPr>
          <w:rFonts w:ascii="Arial" w:hAnsi="Arial" w:cs="Arial"/>
          <w:b/>
        </w:rPr>
        <w:t>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12966" w:rsidRPr="00012966">
        <w:rPr>
          <w:rFonts w:ascii="Arial" w:hAnsi="Arial" w:cs="Arial"/>
          <w:b/>
        </w:rPr>
        <w:t>FS_5GSAT_Ph3_ARCH</w:t>
      </w:r>
      <w:r w:rsidR="00012966">
        <w:rPr>
          <w:rFonts w:ascii="Arial" w:hAnsi="Arial" w:cs="Arial"/>
          <w:b/>
        </w:rPr>
        <w:t xml:space="preserve"> </w:t>
      </w:r>
      <w:r w:rsidR="00462B3D" w:rsidRPr="00CA76A1">
        <w:rPr>
          <w:rFonts w:ascii="Arial" w:hAnsi="Arial" w:cs="Arial"/>
          <w:b/>
        </w:rPr>
        <w:t>/ Rel-1</w:t>
      </w:r>
      <w:r w:rsidR="00205453">
        <w:rPr>
          <w:rFonts w:ascii="Arial" w:hAnsi="Arial" w:cs="Arial"/>
          <w:b/>
        </w:rPr>
        <w:t>9</w:t>
      </w:r>
    </w:p>
    <w:p w:rsidR="00BA1398" w:rsidRDefault="00A24F28" w:rsidP="00BA1398">
      <w:pPr>
        <w:ind w:left="2127" w:hanging="2127"/>
        <w:rPr>
          <w:rFonts w:ascii="Arial" w:hAnsi="Arial" w:cs="Arial"/>
          <w:b/>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w:t>
      </w:r>
      <w:r w:rsidR="00DE29FB">
        <w:rPr>
          <w:rFonts w:ascii="Arial" w:hAnsi="Arial" w:cs="Arial"/>
          <w:i/>
        </w:rPr>
        <w:t xml:space="preserve">update to </w:t>
      </w:r>
      <w:r w:rsidR="00354039" w:rsidRPr="00354039">
        <w:rPr>
          <w:rFonts w:ascii="Arial" w:hAnsi="Arial" w:cs="Arial"/>
          <w:i/>
        </w:rPr>
        <w:t>solution</w:t>
      </w:r>
      <w:r w:rsidR="00DE29FB">
        <w:rPr>
          <w:rFonts w:ascii="Arial" w:hAnsi="Arial" w:cs="Arial"/>
          <w:i/>
        </w:rPr>
        <w:t>#</w:t>
      </w:r>
      <w:r w:rsidR="00145AD7">
        <w:rPr>
          <w:rFonts w:ascii="Arial" w:hAnsi="Arial" w:cs="Arial"/>
          <w:i/>
        </w:rPr>
        <w:t>8</w:t>
      </w:r>
      <w:r w:rsidR="00DE29FB">
        <w:rPr>
          <w:rFonts w:ascii="Arial" w:hAnsi="Arial" w:cs="Arial"/>
          <w:i/>
        </w:rPr>
        <w:t xml:space="preserve"> on</w:t>
      </w:r>
      <w:r w:rsidR="00354039" w:rsidRPr="00354039">
        <w:rPr>
          <w:rFonts w:ascii="Arial" w:hAnsi="Arial" w:cs="Arial"/>
          <w:i/>
        </w:rPr>
        <w:t xml:space="preserve"> Key Issue </w:t>
      </w:r>
      <w:r w:rsidR="00012966">
        <w:rPr>
          <w:rFonts w:ascii="Arial" w:hAnsi="Arial" w:cs="Arial"/>
          <w:i/>
        </w:rPr>
        <w:t xml:space="preserve">1 </w:t>
      </w:r>
      <w:r w:rsidR="00354039" w:rsidRPr="00354039">
        <w:rPr>
          <w:rFonts w:ascii="Arial" w:hAnsi="Arial" w:cs="Arial"/>
          <w:i/>
        </w:rPr>
        <w:t xml:space="preserve">on </w:t>
      </w:r>
      <w:r w:rsidR="00145AD7" w:rsidRPr="00145AD7">
        <w:rPr>
          <w:rFonts w:ascii="Arial" w:hAnsi="Arial" w:cs="Arial"/>
          <w:i/>
        </w:rPr>
        <w:t>QoS/ Policy handling</w:t>
      </w:r>
      <w:r w:rsidR="00BA1398">
        <w:rPr>
          <w:rFonts w:ascii="Arial" w:hAnsi="Arial" w:cs="Arial"/>
          <w:i/>
        </w:rPr>
        <w:t xml:space="preserve"> in </w:t>
      </w:r>
      <w:r w:rsidR="00012966">
        <w:rPr>
          <w:rFonts w:ascii="Arial" w:hAnsi="Arial" w:cs="Arial"/>
          <w:i/>
        </w:rPr>
        <w:t>3GPP TR 23.700-29</w:t>
      </w:r>
      <w:r w:rsidR="00145AD7">
        <w:rPr>
          <w:rFonts w:ascii="Arial" w:hAnsi="Arial" w:cs="Arial"/>
          <w:i/>
        </w:rPr>
        <w:t>.</w:t>
      </w:r>
    </w:p>
    <w:p w:rsidR="00E44121" w:rsidRPr="005464C2" w:rsidRDefault="00305F20" w:rsidP="00E44121">
      <w:pPr>
        <w:pStyle w:val="1"/>
        <w:numPr>
          <w:ilvl w:val="0"/>
          <w:numId w:val="35"/>
        </w:numPr>
      </w:pPr>
      <w:r w:rsidRPr="0061587C">
        <w:t>Introduction</w:t>
      </w:r>
      <w:r w:rsidR="00BE6AFC" w:rsidRPr="0061587C">
        <w:t>/Discussion</w:t>
      </w:r>
    </w:p>
    <w:p w:rsidR="00D162FE" w:rsidRDefault="00A4131B" w:rsidP="00597654">
      <w:pPr>
        <w:rPr>
          <w:lang w:eastAsia="zh-CN"/>
        </w:rPr>
      </w:pPr>
      <w:r>
        <w:rPr>
          <w:lang w:eastAsia="zh-CN"/>
        </w:rPr>
        <w:t>It is the</w:t>
      </w:r>
      <w:bookmarkStart w:id="3" w:name="OLE_LINK9"/>
      <w:r>
        <w:rPr>
          <w:lang w:eastAsia="zh-CN"/>
        </w:rPr>
        <w:t xml:space="preserve"> </w:t>
      </w:r>
      <w:r w:rsidR="007B708A">
        <w:rPr>
          <w:lang w:eastAsia="zh-CN"/>
        </w:rPr>
        <w:t xml:space="preserve">merged version </w:t>
      </w:r>
      <w:r>
        <w:rPr>
          <w:lang w:eastAsia="zh-CN"/>
        </w:rPr>
        <w:t xml:space="preserve">of unhandled S2-2401920 </w:t>
      </w:r>
      <w:r w:rsidR="007B708A">
        <w:rPr>
          <w:lang w:eastAsia="zh-CN"/>
        </w:rPr>
        <w:t xml:space="preserve">and S2-2402610 </w:t>
      </w:r>
      <w:r>
        <w:rPr>
          <w:lang w:eastAsia="zh-CN"/>
        </w:rPr>
        <w:t>in SA2#161</w:t>
      </w:r>
      <w:bookmarkEnd w:id="3"/>
      <w:r>
        <w:rPr>
          <w:lang w:eastAsia="zh-CN"/>
        </w:rPr>
        <w:t>.</w:t>
      </w:r>
      <w:r w:rsidR="00DE48A3">
        <w:rPr>
          <w:lang w:eastAsia="zh-CN"/>
        </w:rPr>
        <w:t xml:space="preserve"> </w:t>
      </w:r>
      <w:r w:rsidR="00A21203">
        <w:rPr>
          <w:lang w:eastAsia="zh-CN"/>
        </w:rPr>
        <w:t xml:space="preserve">It is proposed to </w:t>
      </w:r>
      <w:r w:rsidR="003D3618" w:rsidRPr="003D3618">
        <w:rPr>
          <w:rFonts w:hint="eastAsia"/>
          <w:lang w:eastAsia="zh-CN"/>
        </w:rPr>
        <w:t>update</w:t>
      </w:r>
      <w:r w:rsidR="003D3618">
        <w:rPr>
          <w:lang w:eastAsia="zh-CN"/>
        </w:rPr>
        <w:t xml:space="preserve"> </w:t>
      </w:r>
      <w:r w:rsidR="00A21203">
        <w:rPr>
          <w:lang w:eastAsia="zh-CN"/>
        </w:rPr>
        <w:t>solution#</w:t>
      </w:r>
      <w:r w:rsidR="003D3618">
        <w:rPr>
          <w:lang w:eastAsia="zh-CN"/>
        </w:rPr>
        <w:t>8</w:t>
      </w:r>
      <w:r w:rsidR="00A21203">
        <w:rPr>
          <w:lang w:eastAsia="zh-CN"/>
        </w:rPr>
        <w:t xml:space="preserve"> </w:t>
      </w:r>
      <w:r w:rsidR="00A21203" w:rsidRPr="00BA1398">
        <w:rPr>
          <w:lang w:eastAsia="zh-CN"/>
        </w:rPr>
        <w:t>in 3GPP TR 23.700-</w:t>
      </w:r>
      <w:r w:rsidR="00A21203">
        <w:rPr>
          <w:lang w:eastAsia="zh-CN"/>
        </w:rPr>
        <w:t>29 to</w:t>
      </w:r>
      <w:r w:rsidR="006910A8">
        <w:rPr>
          <w:lang w:eastAsia="zh-CN"/>
        </w:rPr>
        <w:t xml:space="preserve"> give a more </w:t>
      </w:r>
      <w:r w:rsidR="008676C9">
        <w:rPr>
          <w:lang w:eastAsia="zh-CN"/>
        </w:rPr>
        <w:t>accurate description of CN PDB</w:t>
      </w:r>
      <w:r w:rsidR="00781126">
        <w:rPr>
          <w:lang w:eastAsia="zh-CN"/>
        </w:rPr>
        <w:t xml:space="preserve">, removing EN and procedure </w:t>
      </w:r>
      <w:r w:rsidR="00781126" w:rsidRPr="00781126">
        <w:rPr>
          <w:lang w:eastAsia="zh-CN"/>
        </w:rPr>
        <w:t>adaptations</w:t>
      </w:r>
      <w:r w:rsidR="00781126">
        <w:rPr>
          <w:lang w:eastAsia="zh-CN"/>
        </w:rPr>
        <w:t xml:space="preserve"> on AM and UE policies.</w:t>
      </w:r>
    </w:p>
    <w:p w:rsidR="00CA6115" w:rsidRPr="00927C1B" w:rsidRDefault="00CA6115" w:rsidP="00CA6115">
      <w:pPr>
        <w:pStyle w:val="1"/>
      </w:pPr>
      <w:r>
        <w:t>2</w:t>
      </w:r>
      <w:r w:rsidRPr="00927C1B">
        <w:t xml:space="preserve">. </w:t>
      </w:r>
      <w:r>
        <w:t>Text Proposal</w:t>
      </w:r>
    </w:p>
    <w:p w:rsidR="0035749C" w:rsidRPr="005C2A3A" w:rsidRDefault="0035749C" w:rsidP="0035749C">
      <w:pPr>
        <w:pStyle w:val="af0"/>
        <w:numPr>
          <w:ilvl w:val="0"/>
          <w:numId w:val="38"/>
        </w:numPr>
        <w:overflowPunct/>
        <w:autoSpaceDE/>
        <w:autoSpaceDN/>
        <w:adjustRightInd/>
        <w:spacing w:after="0"/>
        <w:textAlignment w:val="auto"/>
        <w:rPr>
          <w:rFonts w:eastAsiaTheme="minorEastAsia"/>
          <w:lang w:eastAsia="zh-CN"/>
        </w:rPr>
      </w:pPr>
      <w:r w:rsidRPr="005C2A3A">
        <w:rPr>
          <w:rFonts w:eastAsiaTheme="minorEastAsia"/>
          <w:lang w:eastAsia="zh-CN"/>
        </w:rPr>
        <w:t>EN resolve:</w:t>
      </w:r>
    </w:p>
    <w:p w:rsidR="0035749C" w:rsidRPr="00A25A67" w:rsidRDefault="0035749C" w:rsidP="0035749C">
      <w:pPr>
        <w:keepLines/>
        <w:ind w:left="1559" w:hanging="1276"/>
        <w:rPr>
          <w:rFonts w:eastAsia="Times New Roman"/>
          <w:color w:val="FF0000"/>
          <w:lang w:eastAsia="zh-CN"/>
        </w:rPr>
      </w:pPr>
      <w:r w:rsidRPr="00A25A67">
        <w:rPr>
          <w:rFonts w:eastAsia="Times New Roman"/>
          <w:color w:val="FF0000"/>
          <w:lang w:eastAsia="zh-CN"/>
        </w:rPr>
        <w:t>Editor’s Note: whether legacy defined 8 satellite backhaul categories can be resued in the regenerative payload is FFS.</w:t>
      </w:r>
    </w:p>
    <w:p w:rsidR="0035749C" w:rsidRDefault="0035749C" w:rsidP="0035749C">
      <w:pPr>
        <w:rPr>
          <w:rFonts w:eastAsiaTheme="minorEastAsia"/>
          <w:lang w:eastAsia="zh-CN"/>
        </w:rPr>
      </w:pPr>
      <w:r>
        <w:rPr>
          <w:rFonts w:eastAsiaTheme="minorEastAsia"/>
          <w:lang w:eastAsia="zh-CN"/>
        </w:rPr>
        <w:t xml:space="preserve">In legacy handlings for R18 satellite backhaul, it requires AMF to report the following 8 satellite backhaul types </w:t>
      </w:r>
      <w:r w:rsidRPr="00A25A67">
        <w:rPr>
          <w:rFonts w:eastAsiaTheme="minorEastAsia"/>
          <w:lang w:eastAsia="zh-CN"/>
        </w:rPr>
        <w:t>i.e. GEO, MEO, LEO or OTHERSAT, DYNAMIC_GEO, DYNAMIC _MEO, DYNAMIC _LEO, DYNAMIC _OTHERSAT</w:t>
      </w:r>
      <w:r>
        <w:rPr>
          <w:rFonts w:eastAsiaTheme="minorEastAsia"/>
          <w:lang w:eastAsia="zh-CN"/>
        </w:rPr>
        <w:t xml:space="preserve"> to SMF for </w:t>
      </w:r>
      <w:r w:rsidRPr="00A25A67">
        <w:rPr>
          <w:rFonts w:eastAsiaTheme="minorEastAsia"/>
          <w:lang w:eastAsia="zh-CN"/>
        </w:rPr>
        <w:t>PDU Session establishment procedure</w:t>
      </w:r>
      <w:r>
        <w:rPr>
          <w:rFonts w:eastAsiaTheme="minorEastAsia"/>
          <w:lang w:eastAsia="zh-CN"/>
        </w:rPr>
        <w:t xml:space="preserve"> (i.e., the CN PDB determination). While in R19 regenerative payload as below, it is obviously the backhaul is different as the distance of the 2 are different. If trying to obtain more accurate </w:t>
      </w:r>
      <w:r w:rsidRPr="00CB49FE">
        <w:rPr>
          <w:rFonts w:eastAsiaTheme="minorEastAsia"/>
          <w:lang w:eastAsia="zh-CN"/>
        </w:rPr>
        <w:t>scheduling</w:t>
      </w:r>
      <w:r>
        <w:rPr>
          <w:rFonts w:eastAsiaTheme="minorEastAsia"/>
          <w:lang w:eastAsia="zh-CN"/>
        </w:rPr>
        <w:t xml:space="preserve">, it seems the SMF needs to know </w:t>
      </w:r>
      <w:r w:rsidRPr="00CB49FE">
        <w:rPr>
          <w:rFonts w:eastAsiaTheme="minorEastAsia"/>
          <w:lang w:eastAsia="zh-CN"/>
        </w:rPr>
        <w:t>more specific satellite backhaul types</w:t>
      </w:r>
      <w:r>
        <w:rPr>
          <w:rFonts w:eastAsiaTheme="minorEastAsia"/>
          <w:lang w:eastAsia="zh-CN"/>
        </w:rPr>
        <w:t xml:space="preserve">. It means the </w:t>
      </w:r>
      <w:r w:rsidRPr="00CB49FE">
        <w:rPr>
          <w:rFonts w:eastAsiaTheme="minorEastAsia"/>
          <w:lang w:eastAsia="zh-CN"/>
        </w:rPr>
        <w:t xml:space="preserve">legacy defined 8 satellite backhaul categories can </w:t>
      </w:r>
      <w:r>
        <w:rPr>
          <w:rFonts w:eastAsiaTheme="minorEastAsia"/>
          <w:lang w:eastAsia="zh-CN"/>
        </w:rPr>
        <w:t xml:space="preserve">not </w:t>
      </w:r>
      <w:r w:rsidRPr="00CB49FE">
        <w:rPr>
          <w:rFonts w:eastAsiaTheme="minorEastAsia"/>
          <w:lang w:eastAsia="zh-CN"/>
        </w:rPr>
        <w:t>be re</w:t>
      </w:r>
      <w:r>
        <w:rPr>
          <w:rFonts w:eastAsiaTheme="minorEastAsia"/>
          <w:lang w:eastAsia="zh-CN"/>
        </w:rPr>
        <w:t xml:space="preserve">used for </w:t>
      </w:r>
      <w:r w:rsidRPr="00CB49FE">
        <w:rPr>
          <w:rFonts w:eastAsiaTheme="minorEastAsia"/>
          <w:lang w:eastAsia="zh-CN"/>
        </w:rPr>
        <w:t>regenerative payload</w:t>
      </w:r>
      <w:r>
        <w:rPr>
          <w:rFonts w:eastAsiaTheme="minorEastAsia"/>
          <w:lang w:eastAsia="zh-CN"/>
        </w:rPr>
        <w:t>.</w:t>
      </w:r>
    </w:p>
    <w:p w:rsidR="0035749C" w:rsidRPr="00A25A67" w:rsidRDefault="0035749C" w:rsidP="0035749C">
      <w:pPr>
        <w:rPr>
          <w:rFonts w:eastAsiaTheme="minorEastAsia"/>
          <w:lang w:eastAsia="zh-CN"/>
        </w:rPr>
      </w:pPr>
      <w:r w:rsidRPr="00A25A67">
        <w:rPr>
          <w:noProof/>
          <w:lang w:val="en-US" w:eastAsia="zh-CN"/>
        </w:rPr>
        <w:drawing>
          <wp:inline distT="0" distB="0" distL="0" distR="0" wp14:anchorId="78FFA31A" wp14:editId="022109B2">
            <wp:extent cx="5857759" cy="841985"/>
            <wp:effectExtent l="0" t="0" r="0" b="0"/>
            <wp:docPr id="20744906" name="Picture 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44906" name="Picture 2" descr="A black background with a black square&#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11270" cy="849677"/>
                    </a:xfrm>
                    <a:prstGeom prst="rect">
                      <a:avLst/>
                    </a:prstGeom>
                    <a:noFill/>
                  </pic:spPr>
                </pic:pic>
              </a:graphicData>
            </a:graphic>
          </wp:inline>
        </w:drawing>
      </w:r>
    </w:p>
    <w:p w:rsidR="0035749C" w:rsidRDefault="0035749C" w:rsidP="0035749C">
      <w:pPr>
        <w:rPr>
          <w:rFonts w:eastAsiaTheme="minorEastAsia"/>
          <w:lang w:eastAsia="zh-CN"/>
        </w:rPr>
      </w:pPr>
      <w:r>
        <w:rPr>
          <w:rFonts w:eastAsiaTheme="minorEastAsia"/>
          <w:lang w:eastAsia="zh-CN"/>
        </w:rPr>
        <w:t xml:space="preserve">But at same time, in this paper it also proposes to introduce new RAT type for </w:t>
      </w:r>
      <w:r w:rsidRPr="00CB49FE">
        <w:rPr>
          <w:rFonts w:eastAsiaTheme="minorEastAsia"/>
          <w:lang w:eastAsia="zh-CN"/>
        </w:rPr>
        <w:t>regenerative payload</w:t>
      </w:r>
      <w:r>
        <w:rPr>
          <w:rFonts w:eastAsiaTheme="minorEastAsia"/>
          <w:lang w:eastAsia="zh-CN"/>
        </w:rPr>
        <w:t xml:space="preserve"> (e.g., for policy or mobility restriction determination), and the AMF sends the new RAT type for </w:t>
      </w:r>
      <w:r w:rsidRPr="00CB49FE">
        <w:rPr>
          <w:rFonts w:eastAsiaTheme="minorEastAsia"/>
          <w:lang w:eastAsia="zh-CN"/>
        </w:rPr>
        <w:t>regenerative payload</w:t>
      </w:r>
      <w:r>
        <w:rPr>
          <w:rFonts w:eastAsiaTheme="minorEastAsia"/>
          <w:lang w:eastAsia="zh-CN"/>
        </w:rPr>
        <w:t xml:space="preserve"> to SMF, if the new backhaul type for </w:t>
      </w:r>
      <w:r w:rsidRPr="00CB49FE">
        <w:rPr>
          <w:rFonts w:eastAsiaTheme="minorEastAsia"/>
          <w:lang w:eastAsia="zh-CN"/>
        </w:rPr>
        <w:t>regenerative payload</w:t>
      </w:r>
      <w:r>
        <w:rPr>
          <w:rFonts w:eastAsiaTheme="minorEastAsia"/>
          <w:lang w:eastAsia="zh-CN"/>
        </w:rPr>
        <w:t xml:space="preserve"> is also include from AMF to SMF, it seems to be duplicated, thus if the new RAT type for </w:t>
      </w:r>
      <w:r w:rsidRPr="00CB49FE">
        <w:rPr>
          <w:rFonts w:eastAsiaTheme="minorEastAsia"/>
          <w:lang w:eastAsia="zh-CN"/>
        </w:rPr>
        <w:t>regenerative payload</w:t>
      </w:r>
      <w:r>
        <w:rPr>
          <w:rFonts w:eastAsiaTheme="minorEastAsia"/>
          <w:lang w:eastAsia="zh-CN"/>
        </w:rPr>
        <w:t xml:space="preserve"> is introduced and provided by AMF to SMF, it doesn’t seem it is necessary to provide the backhaul type for </w:t>
      </w:r>
      <w:r w:rsidRPr="00CB49FE">
        <w:rPr>
          <w:rFonts w:eastAsiaTheme="minorEastAsia"/>
          <w:lang w:eastAsia="zh-CN"/>
        </w:rPr>
        <w:t>regenerative payload</w:t>
      </w:r>
      <w:r>
        <w:rPr>
          <w:rFonts w:eastAsiaTheme="minorEastAsia"/>
          <w:lang w:eastAsia="zh-CN"/>
        </w:rPr>
        <w:t xml:space="preserve"> to SMF again.</w:t>
      </w:r>
    </w:p>
    <w:p w:rsidR="0035749C" w:rsidRDefault="0035749C" w:rsidP="0035749C">
      <w:pPr>
        <w:rPr>
          <w:rFonts w:eastAsiaTheme="minorEastAsia"/>
          <w:lang w:eastAsia="zh-CN"/>
        </w:rPr>
      </w:pPr>
      <w:r>
        <w:rPr>
          <w:rFonts w:eastAsiaTheme="minorEastAsia"/>
          <w:lang w:eastAsia="zh-CN"/>
        </w:rPr>
        <w:t xml:space="preserve">Based on above </w:t>
      </w:r>
      <w:r w:rsidRPr="00804BCB">
        <w:rPr>
          <w:rFonts w:eastAsiaTheme="minorEastAsia"/>
          <w:lang w:eastAsia="zh-CN"/>
        </w:rPr>
        <w:t>analyse</w:t>
      </w:r>
      <w:r>
        <w:rPr>
          <w:rFonts w:eastAsiaTheme="minorEastAsia"/>
          <w:lang w:eastAsia="zh-CN"/>
        </w:rPr>
        <w:t xml:space="preserve">, the </w:t>
      </w:r>
      <w:r w:rsidRPr="00804BCB">
        <w:rPr>
          <w:rFonts w:eastAsiaTheme="minorEastAsia"/>
          <w:lang w:eastAsia="zh-CN"/>
        </w:rPr>
        <w:t>new RAT type</w:t>
      </w:r>
      <w:r>
        <w:rPr>
          <w:rFonts w:eastAsiaTheme="minorEastAsia"/>
          <w:lang w:eastAsia="zh-CN"/>
        </w:rPr>
        <w:t xml:space="preserve"> for </w:t>
      </w:r>
      <w:r w:rsidRPr="00CB49FE">
        <w:rPr>
          <w:rFonts w:eastAsiaTheme="minorEastAsia"/>
          <w:lang w:eastAsia="zh-CN"/>
        </w:rPr>
        <w:t>regenerative payload</w:t>
      </w:r>
      <w:r>
        <w:rPr>
          <w:rFonts w:eastAsiaTheme="minorEastAsia"/>
          <w:lang w:eastAsia="zh-CN"/>
        </w:rPr>
        <w:t xml:space="preserve"> can reflect the backhaul type for </w:t>
      </w:r>
      <w:r w:rsidRPr="00CB49FE">
        <w:rPr>
          <w:rFonts w:eastAsiaTheme="minorEastAsia"/>
          <w:lang w:eastAsia="zh-CN"/>
        </w:rPr>
        <w:t>regenerative payload</w:t>
      </w:r>
      <w:r>
        <w:rPr>
          <w:rFonts w:eastAsiaTheme="minorEastAsia"/>
          <w:lang w:eastAsia="zh-CN"/>
        </w:rPr>
        <w:t>, thus it seems to keep only which is enough. Thus above EN and the following description can be removed.</w:t>
      </w:r>
    </w:p>
    <w:p w:rsidR="0035749C" w:rsidRPr="00804BCB" w:rsidRDefault="0035749C" w:rsidP="0035749C">
      <w:pPr>
        <w:pStyle w:val="af0"/>
        <w:ind w:left="360"/>
        <w:rPr>
          <w:rFonts w:eastAsiaTheme="minorEastAsia"/>
          <w:i/>
          <w:lang w:val="en-US" w:eastAsia="zh-CN"/>
        </w:rPr>
      </w:pPr>
      <w:r w:rsidRPr="00804BCB">
        <w:rPr>
          <w:rFonts w:eastAsiaTheme="minorEastAsia"/>
          <w:i/>
          <w:lang w:val="en-US" w:eastAsia="zh-CN"/>
        </w:rPr>
        <w:t>The AMF determines the satellite backhaul category for regenerative payload and provides it to SMF in the Nsmf_PDUSession_CreateSMContext message to determine e.g., the CN PDB or dynamic CN PDB.</w:t>
      </w:r>
    </w:p>
    <w:p w:rsidR="0035749C" w:rsidRDefault="0035749C" w:rsidP="0035749C">
      <w:pPr>
        <w:rPr>
          <w:rFonts w:eastAsiaTheme="minorEastAsia"/>
          <w:lang w:val="en-US" w:eastAsia="zh-CN"/>
        </w:rPr>
      </w:pPr>
      <w:r w:rsidRPr="003E7E1D">
        <w:rPr>
          <w:rFonts w:eastAsiaTheme="minorEastAsia"/>
          <w:b/>
          <w:lang w:val="en-US" w:eastAsia="zh-CN"/>
        </w:rPr>
        <w:t xml:space="preserve">Proposal 1: </w:t>
      </w:r>
      <w:r>
        <w:rPr>
          <w:rFonts w:eastAsiaTheme="minorEastAsia"/>
          <w:lang w:val="en-US" w:eastAsia="zh-CN"/>
        </w:rPr>
        <w:t xml:space="preserve">The above EN can be remove directly as the </w:t>
      </w:r>
      <w:r>
        <w:rPr>
          <w:rFonts w:eastAsiaTheme="minorEastAsia"/>
          <w:lang w:eastAsia="zh-CN"/>
        </w:rPr>
        <w:t xml:space="preserve">new RAT type can reflect the backhaul type for </w:t>
      </w:r>
      <w:r w:rsidRPr="00CB49FE">
        <w:rPr>
          <w:rFonts w:eastAsiaTheme="minorEastAsia"/>
          <w:lang w:eastAsia="zh-CN"/>
        </w:rPr>
        <w:t>regenerative payload</w:t>
      </w:r>
      <w:r>
        <w:rPr>
          <w:rFonts w:eastAsiaTheme="minorEastAsia"/>
          <w:lang w:eastAsia="zh-CN"/>
        </w:rPr>
        <w:t>.</w:t>
      </w:r>
    </w:p>
    <w:p w:rsidR="0035749C" w:rsidRPr="00804BCB" w:rsidRDefault="0035749C" w:rsidP="0035749C">
      <w:pPr>
        <w:rPr>
          <w:rFonts w:eastAsiaTheme="minorEastAsia"/>
          <w:lang w:val="en-US" w:eastAsia="zh-CN"/>
        </w:rPr>
      </w:pPr>
    </w:p>
    <w:p w:rsidR="0035749C" w:rsidRDefault="0035749C" w:rsidP="0035749C">
      <w:pPr>
        <w:pStyle w:val="af0"/>
        <w:numPr>
          <w:ilvl w:val="0"/>
          <w:numId w:val="38"/>
        </w:numPr>
        <w:overflowPunct/>
        <w:autoSpaceDE/>
        <w:autoSpaceDN/>
        <w:adjustRightInd/>
        <w:spacing w:after="0"/>
        <w:textAlignment w:val="auto"/>
        <w:rPr>
          <w:rFonts w:eastAsiaTheme="minorEastAsia"/>
          <w:lang w:eastAsia="zh-CN"/>
        </w:rPr>
      </w:pPr>
      <w:r w:rsidRPr="005C2A3A">
        <w:rPr>
          <w:rFonts w:eastAsiaTheme="minorEastAsia"/>
          <w:lang w:eastAsia="zh-CN"/>
        </w:rPr>
        <w:t>Procedure updates</w:t>
      </w:r>
    </w:p>
    <w:p w:rsidR="0035749C" w:rsidRDefault="0035749C" w:rsidP="0035749C">
      <w:pPr>
        <w:pStyle w:val="af0"/>
        <w:numPr>
          <w:ilvl w:val="1"/>
          <w:numId w:val="38"/>
        </w:numPr>
        <w:overflowPunct/>
        <w:autoSpaceDE/>
        <w:autoSpaceDN/>
        <w:adjustRightInd/>
        <w:spacing w:after="0"/>
        <w:textAlignment w:val="auto"/>
        <w:rPr>
          <w:rFonts w:eastAsiaTheme="minorEastAsia"/>
          <w:lang w:eastAsia="zh-CN"/>
        </w:rPr>
      </w:pPr>
      <w:r w:rsidRPr="005C2A3A">
        <w:rPr>
          <w:rFonts w:eastAsiaTheme="minorEastAsia"/>
          <w:lang w:eastAsia="zh-CN"/>
        </w:rPr>
        <w:t>In the procedure, the UE policy Association establishment is embedded in the PDU session procedure, which is not correct. It is</w:t>
      </w:r>
      <w:r>
        <w:rPr>
          <w:rFonts w:eastAsiaTheme="minorEastAsia"/>
          <w:lang w:eastAsia="zh-CN"/>
        </w:rPr>
        <w:t xml:space="preserve"> proposed to move a single clause.</w:t>
      </w:r>
    </w:p>
    <w:p w:rsidR="0035749C" w:rsidRDefault="0035749C" w:rsidP="0035749C">
      <w:pPr>
        <w:pStyle w:val="af0"/>
        <w:numPr>
          <w:ilvl w:val="1"/>
          <w:numId w:val="38"/>
        </w:numPr>
        <w:overflowPunct/>
        <w:autoSpaceDE/>
        <w:autoSpaceDN/>
        <w:adjustRightInd/>
        <w:spacing w:after="0"/>
        <w:textAlignment w:val="auto"/>
        <w:rPr>
          <w:rFonts w:eastAsiaTheme="minorEastAsia"/>
          <w:lang w:eastAsia="zh-CN"/>
        </w:rPr>
      </w:pPr>
      <w:r>
        <w:rPr>
          <w:rFonts w:eastAsiaTheme="minorEastAsia"/>
          <w:lang w:eastAsia="zh-CN"/>
        </w:rPr>
        <w:t xml:space="preserve">Add AM policy association procedure with </w:t>
      </w:r>
      <w:r w:rsidRPr="003E7E1D">
        <w:rPr>
          <w:rFonts w:eastAsiaTheme="minorEastAsia"/>
          <w:lang w:eastAsia="zh-CN"/>
        </w:rPr>
        <w:t>new RAT type for regenerative payload</w:t>
      </w:r>
      <w:r>
        <w:rPr>
          <w:rFonts w:eastAsiaTheme="minorEastAsia"/>
          <w:lang w:eastAsia="zh-CN"/>
        </w:rPr>
        <w:t xml:space="preserve"> consideration.</w:t>
      </w:r>
    </w:p>
    <w:p w:rsidR="0035749C" w:rsidRDefault="0035749C" w:rsidP="0035749C">
      <w:pPr>
        <w:pStyle w:val="af0"/>
        <w:numPr>
          <w:ilvl w:val="1"/>
          <w:numId w:val="38"/>
        </w:numPr>
        <w:overflowPunct/>
        <w:autoSpaceDE/>
        <w:autoSpaceDN/>
        <w:adjustRightInd/>
        <w:spacing w:after="0"/>
        <w:textAlignment w:val="auto"/>
        <w:rPr>
          <w:rFonts w:eastAsiaTheme="minorEastAsia"/>
          <w:lang w:eastAsia="zh-CN"/>
        </w:rPr>
      </w:pPr>
      <w:r>
        <w:rPr>
          <w:rFonts w:eastAsiaTheme="minorEastAsia"/>
          <w:lang w:eastAsia="zh-CN"/>
        </w:rPr>
        <w:lastRenderedPageBreak/>
        <w:t>Add service request procedure</w:t>
      </w:r>
      <w:r w:rsidRPr="003E7E1D">
        <w:rPr>
          <w:rFonts w:eastAsiaTheme="minorEastAsia"/>
          <w:lang w:eastAsia="zh-CN"/>
        </w:rPr>
        <w:t xml:space="preserve"> </w:t>
      </w:r>
      <w:r>
        <w:rPr>
          <w:rFonts w:eastAsiaTheme="minorEastAsia"/>
          <w:lang w:eastAsia="zh-CN"/>
        </w:rPr>
        <w:t xml:space="preserve">with </w:t>
      </w:r>
      <w:r w:rsidRPr="003E7E1D">
        <w:rPr>
          <w:rFonts w:eastAsiaTheme="minorEastAsia"/>
          <w:lang w:eastAsia="zh-CN"/>
        </w:rPr>
        <w:t>new RAT type for regenerative payload</w:t>
      </w:r>
      <w:r>
        <w:rPr>
          <w:rFonts w:eastAsiaTheme="minorEastAsia"/>
          <w:lang w:eastAsia="zh-CN"/>
        </w:rPr>
        <w:t xml:space="preserve"> consideration</w:t>
      </w:r>
    </w:p>
    <w:p w:rsidR="0035749C" w:rsidRPr="005C2A3A" w:rsidRDefault="0035749C" w:rsidP="0035749C">
      <w:pPr>
        <w:pStyle w:val="af0"/>
        <w:numPr>
          <w:ilvl w:val="1"/>
          <w:numId w:val="38"/>
        </w:numPr>
        <w:overflowPunct/>
        <w:autoSpaceDE/>
        <w:autoSpaceDN/>
        <w:adjustRightInd/>
        <w:spacing w:after="0"/>
        <w:textAlignment w:val="auto"/>
        <w:rPr>
          <w:rFonts w:eastAsiaTheme="minorEastAsia"/>
          <w:lang w:eastAsia="zh-CN"/>
        </w:rPr>
      </w:pPr>
      <w:r>
        <w:rPr>
          <w:rFonts w:eastAsiaTheme="minorEastAsia"/>
          <w:lang w:eastAsia="zh-CN"/>
        </w:rPr>
        <w:t xml:space="preserve">Move the UE policy association procedure with </w:t>
      </w:r>
      <w:r w:rsidRPr="003E7E1D">
        <w:rPr>
          <w:rFonts w:eastAsiaTheme="minorEastAsia"/>
          <w:lang w:eastAsia="zh-CN"/>
        </w:rPr>
        <w:t>new RAT type for regenerative payload</w:t>
      </w:r>
      <w:r>
        <w:rPr>
          <w:rFonts w:eastAsiaTheme="minorEastAsia"/>
          <w:lang w:eastAsia="zh-CN"/>
        </w:rPr>
        <w:t xml:space="preserve"> consideration to a single procedure.</w:t>
      </w:r>
    </w:p>
    <w:p w:rsidR="0035749C" w:rsidRDefault="0035749C" w:rsidP="0035749C">
      <w:pPr>
        <w:pStyle w:val="af0"/>
        <w:numPr>
          <w:ilvl w:val="0"/>
          <w:numId w:val="38"/>
        </w:numPr>
        <w:jc w:val="both"/>
        <w:rPr>
          <w:lang w:eastAsia="zh-CN"/>
        </w:rPr>
      </w:pPr>
      <w:r>
        <w:rPr>
          <w:lang w:eastAsia="zh-CN"/>
        </w:rPr>
        <w:t xml:space="preserve">It is proposed to add the following revision of chapter 6.8 </w:t>
      </w:r>
      <w:bookmarkStart w:id="4" w:name="OLE_LINK1"/>
      <w:bookmarkStart w:id="5" w:name="OLE_LINK2"/>
      <w:r w:rsidRPr="00BA1398">
        <w:rPr>
          <w:lang w:eastAsia="zh-CN"/>
        </w:rPr>
        <w:t>in 3GPP TR 23.700-</w:t>
      </w:r>
      <w:r>
        <w:rPr>
          <w:lang w:eastAsia="zh-CN"/>
        </w:rPr>
        <w:t xml:space="preserve">29 to give a more </w:t>
      </w:r>
      <w:r w:rsidRPr="006910A8">
        <w:rPr>
          <w:lang w:eastAsia="zh-CN"/>
        </w:rPr>
        <w:t>accurate description of CN PDN</w:t>
      </w:r>
      <w:r>
        <w:rPr>
          <w:lang w:eastAsia="zh-CN"/>
        </w:rPr>
        <w:t>.</w:t>
      </w:r>
      <w:bookmarkEnd w:id="4"/>
      <w:bookmarkEnd w:id="5"/>
    </w:p>
    <w:p w:rsidR="0035749C" w:rsidRPr="0035749C" w:rsidRDefault="0035749C" w:rsidP="008754B1">
      <w:pPr>
        <w:jc w:val="both"/>
        <w:rPr>
          <w:rFonts w:eastAsiaTheme="minorEastAsia"/>
          <w:lang w:eastAsia="zh-CN"/>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rsidR="00522986" w:rsidRPr="00BC4377" w:rsidRDefault="00522986" w:rsidP="00522986">
      <w:pPr>
        <w:pStyle w:val="2"/>
        <w:rPr>
          <w:lang w:eastAsia="zh-CN"/>
        </w:rPr>
      </w:pPr>
      <w:bookmarkStart w:id="8" w:name="_Toc157596925"/>
      <w:bookmarkStart w:id="9" w:name="_Toc157698968"/>
      <w:bookmarkEnd w:id="7"/>
      <w:r w:rsidRPr="00BC4377">
        <w:t>6.</w:t>
      </w:r>
      <w:r>
        <w:rPr>
          <w:rFonts w:eastAsiaTheme="minorEastAsia"/>
          <w:lang w:eastAsia="zh-CN"/>
        </w:rPr>
        <w:t>8</w:t>
      </w:r>
      <w:r w:rsidRPr="00BC4377">
        <w:t xml:space="preserve"> Solution</w:t>
      </w:r>
      <w:r>
        <w:t xml:space="preserve"> #8</w:t>
      </w:r>
      <w:r w:rsidRPr="00BC4377">
        <w:t xml:space="preserve"> for </w:t>
      </w:r>
      <w:r w:rsidRPr="00BC4377">
        <w:rPr>
          <w:rFonts w:hint="eastAsia"/>
          <w:lang w:eastAsia="zh-CN"/>
        </w:rPr>
        <w:t>K</w:t>
      </w:r>
      <w:r w:rsidRPr="00BC4377">
        <w:t xml:space="preserve">ey </w:t>
      </w:r>
      <w:r w:rsidRPr="00BC4377">
        <w:rPr>
          <w:rFonts w:hint="eastAsia"/>
          <w:lang w:eastAsia="zh-CN"/>
        </w:rPr>
        <w:t>I</w:t>
      </w:r>
      <w:r>
        <w:t xml:space="preserve">ssue #1: </w:t>
      </w:r>
      <w:r w:rsidRPr="0046457D">
        <w:t>QoS/ Policy handling for Regenerative</w:t>
      </w:r>
      <w:r>
        <w:t xml:space="preserve">-based </w:t>
      </w:r>
      <w:r w:rsidRPr="00BF6EEA">
        <w:t>satellite access</w:t>
      </w:r>
      <w:bookmarkEnd w:id="8"/>
      <w:bookmarkEnd w:id="9"/>
    </w:p>
    <w:p w:rsidR="00522986" w:rsidRPr="00516D1F" w:rsidRDefault="00522986" w:rsidP="00522986">
      <w:pPr>
        <w:pStyle w:val="3"/>
      </w:pPr>
      <w:bookmarkStart w:id="10" w:name="_Toc326248710"/>
      <w:bookmarkStart w:id="11" w:name="_Toc22286588"/>
      <w:bookmarkStart w:id="12" w:name="_Toc23317649"/>
      <w:bookmarkStart w:id="13" w:name="_Toc92987388"/>
      <w:bookmarkStart w:id="14" w:name="_Toc157596926"/>
      <w:bookmarkStart w:id="15" w:name="_Toc157698969"/>
      <w:r w:rsidRPr="00BC4377">
        <w:t>6.</w:t>
      </w:r>
      <w:r>
        <w:t>8</w:t>
      </w:r>
      <w:r w:rsidRPr="00BC4377">
        <w:t>.1</w:t>
      </w:r>
      <w:r w:rsidRPr="00BC4377">
        <w:tab/>
      </w:r>
      <w:bookmarkEnd w:id="10"/>
      <w:bookmarkEnd w:id="11"/>
      <w:bookmarkEnd w:id="12"/>
      <w:bookmarkEnd w:id="13"/>
      <w:r w:rsidRPr="005A2371">
        <w:rPr>
          <w:rFonts w:hint="eastAsia"/>
        </w:rPr>
        <w:t>Description</w:t>
      </w:r>
      <w:bookmarkEnd w:id="14"/>
      <w:bookmarkEnd w:id="15"/>
    </w:p>
    <w:p w:rsidR="00522986" w:rsidRDefault="00522986" w:rsidP="00522986">
      <w:pPr>
        <w:rPr>
          <w:rFonts w:eastAsiaTheme="minorEastAsia"/>
        </w:rPr>
      </w:pPr>
      <w:bookmarkStart w:id="16" w:name="_Toc509873782"/>
      <w:bookmarkStart w:id="17" w:name="_Toc509905232"/>
      <w:bookmarkStart w:id="18" w:name="_Toc22286589"/>
      <w:r>
        <w:rPr>
          <w:rFonts w:eastAsiaTheme="minorEastAsia"/>
        </w:rPr>
        <w:t xml:space="preserve">It is observed that </w:t>
      </w:r>
      <w:r>
        <w:rPr>
          <w:rFonts w:eastAsiaTheme="minorEastAsia"/>
          <w:lang w:eastAsia="zh-CN"/>
        </w:rPr>
        <w:t xml:space="preserve">the QoS, RAT Type for </w:t>
      </w:r>
      <w:r w:rsidRPr="007A4A4B">
        <w:rPr>
          <w:lang w:eastAsia="zh-CN"/>
        </w:rPr>
        <w:t>Regenerative</w:t>
      </w:r>
      <w:r>
        <w:rPr>
          <w:lang w:eastAsia="zh-CN"/>
        </w:rPr>
        <w:t xml:space="preserve">-based </w:t>
      </w:r>
      <w:r w:rsidRPr="00BF6EEA">
        <w:rPr>
          <w:lang w:eastAsia="zh-CN"/>
        </w:rPr>
        <w:t>satellite access</w:t>
      </w:r>
      <w:r w:rsidRPr="00D05017">
        <w:rPr>
          <w:rFonts w:eastAsiaTheme="minorEastAsia"/>
          <w:lang w:eastAsia="zh-CN"/>
        </w:rPr>
        <w:t xml:space="preserve"> </w:t>
      </w:r>
      <w:r>
        <w:rPr>
          <w:rFonts w:eastAsiaTheme="minorEastAsia"/>
          <w:lang w:eastAsia="zh-CN"/>
        </w:rPr>
        <w:t>and Transparent</w:t>
      </w:r>
      <w:r>
        <w:rPr>
          <w:lang w:eastAsia="zh-CN"/>
        </w:rPr>
        <w:t xml:space="preserve">-based </w:t>
      </w:r>
      <w:r w:rsidRPr="00BF6EEA">
        <w:rPr>
          <w:lang w:eastAsia="zh-CN"/>
        </w:rPr>
        <w:t>satellite access</w:t>
      </w:r>
      <w:r>
        <w:rPr>
          <w:lang w:eastAsia="zh-CN"/>
        </w:rPr>
        <w:t xml:space="preserve"> is different.</w:t>
      </w:r>
      <w:r w:rsidRPr="00212396">
        <w:rPr>
          <w:rFonts w:eastAsiaTheme="minorEastAsia"/>
        </w:rPr>
        <w:t xml:space="preserve"> </w:t>
      </w:r>
      <w:r>
        <w:rPr>
          <w:rFonts w:eastAsiaTheme="minorEastAsia"/>
        </w:rPr>
        <w:t>The differences can be illustrated by the figure</w:t>
      </w:r>
      <w:r w:rsidRPr="00FD13D8">
        <w:rPr>
          <w:rFonts w:eastAsiaTheme="minorEastAsia"/>
        </w:rPr>
        <w:t xml:space="preserve"> </w:t>
      </w:r>
      <w:r>
        <w:rPr>
          <w:rFonts w:eastAsiaTheme="minorEastAsia"/>
        </w:rPr>
        <w:t>below:</w:t>
      </w:r>
    </w:p>
    <w:p w:rsidR="00522986" w:rsidRDefault="00522986" w:rsidP="00522986">
      <w:pPr>
        <w:ind w:firstLineChars="200" w:firstLine="400"/>
        <w:jc w:val="center"/>
        <w:rPr>
          <w:rFonts w:eastAsiaTheme="minorEastAsia"/>
          <w:lang w:eastAsia="zh-CN"/>
        </w:rPr>
      </w:pPr>
      <w:r>
        <w:object w:dxaOrig="9631" w:dyaOrig="3851" w14:anchorId="456C436B">
          <v:shape id="_x0000_i1026" type="#_x0000_t75" style="width:305.5pt;height:121.1pt" o:ole="">
            <v:imagedata r:id="rId14" o:title=""/>
          </v:shape>
          <o:OLEObject Type="Embed" ProgID="Visio.Drawing.15" ShapeID="_x0000_i1026" DrawAspect="Content" ObjectID="_1773476081" r:id="rId15"/>
        </w:object>
      </w:r>
    </w:p>
    <w:p w:rsidR="00522986" w:rsidRDefault="00522986" w:rsidP="00522986">
      <w:pPr>
        <w:ind w:firstLineChars="200" w:firstLine="400"/>
        <w:jc w:val="center"/>
        <w:rPr>
          <w:lang w:eastAsia="ko-KR"/>
        </w:rPr>
      </w:pPr>
      <w:r>
        <w:rPr>
          <w:lang w:eastAsia="ko-KR"/>
        </w:rPr>
        <w:t xml:space="preserve">Figure 6.8.1-1: </w:t>
      </w:r>
      <w:r>
        <w:rPr>
          <w:rFonts w:eastAsiaTheme="minorEastAsia"/>
          <w:lang w:eastAsia="zh-CN"/>
        </w:rPr>
        <w:t xml:space="preserve">QoS for </w:t>
      </w:r>
      <w:r w:rsidRPr="007A4A4B">
        <w:rPr>
          <w:lang w:eastAsia="zh-CN"/>
        </w:rPr>
        <w:t>Regenerative</w:t>
      </w:r>
      <w:r>
        <w:rPr>
          <w:lang w:eastAsia="zh-CN"/>
        </w:rPr>
        <w:t xml:space="preserve">-based and </w:t>
      </w:r>
      <w:r>
        <w:rPr>
          <w:rFonts w:eastAsiaTheme="minorEastAsia"/>
          <w:lang w:eastAsia="zh-CN"/>
        </w:rPr>
        <w:t>Transparent</w:t>
      </w:r>
      <w:r>
        <w:rPr>
          <w:lang w:eastAsia="zh-CN"/>
        </w:rPr>
        <w:t>-based</w:t>
      </w:r>
      <w:r w:rsidRPr="00BF6EEA">
        <w:rPr>
          <w:lang w:eastAsia="zh-CN"/>
        </w:rPr>
        <w:t xml:space="preserve"> satellite access</w:t>
      </w:r>
      <w:r>
        <w:rPr>
          <w:lang w:eastAsia="ko-KR"/>
        </w:rPr>
        <w:t xml:space="preserve"> </w:t>
      </w:r>
    </w:p>
    <w:p w:rsidR="00522986" w:rsidRDefault="00522986" w:rsidP="00522986">
      <w:pPr>
        <w:rPr>
          <w:rFonts w:eastAsiaTheme="minorEastAsia"/>
        </w:rPr>
      </w:pPr>
      <w:r>
        <w:rPr>
          <w:lang w:eastAsia="x-none"/>
        </w:rPr>
        <w:t xml:space="preserve">Additionally, considering the potential inclusion of ISL as part of the backhaul, the concept of </w:t>
      </w:r>
      <w:r w:rsidRPr="003037AA">
        <w:rPr>
          <w:lang w:eastAsia="x-none"/>
        </w:rPr>
        <w:t>dynamic satellite backhaul</w:t>
      </w:r>
      <w:r>
        <w:rPr>
          <w:lang w:eastAsia="x-none"/>
        </w:rPr>
        <w:t xml:space="preserve"> is also extended to cover regenerative payload configurations for CN PDB.</w:t>
      </w:r>
    </w:p>
    <w:p w:rsidR="00522986" w:rsidRDefault="00522986" w:rsidP="00522986">
      <w:pPr>
        <w:rPr>
          <w:rFonts w:eastAsiaTheme="minorEastAsia"/>
        </w:rPr>
      </w:pPr>
      <w:r>
        <w:rPr>
          <w:rFonts w:eastAsiaTheme="minorEastAsia"/>
        </w:rPr>
        <w:t>In this solution a new Qo</w:t>
      </w:r>
      <w:r>
        <w:rPr>
          <w:rFonts w:eastAsiaTheme="minorEastAsia"/>
          <w:lang w:eastAsia="zh-CN"/>
        </w:rPr>
        <w:t xml:space="preserve">S/PCC handing mechanism for </w:t>
      </w:r>
      <w:r w:rsidRPr="007A4A4B">
        <w:rPr>
          <w:lang w:eastAsia="zh-CN"/>
        </w:rPr>
        <w:t>Regenerative</w:t>
      </w:r>
      <w:r>
        <w:rPr>
          <w:lang w:eastAsia="zh-CN"/>
        </w:rPr>
        <w:t xml:space="preserve">-based </w:t>
      </w:r>
      <w:r w:rsidRPr="00BF6EEA">
        <w:rPr>
          <w:lang w:eastAsia="zh-CN"/>
        </w:rPr>
        <w:t>satellite access</w:t>
      </w:r>
      <w:r>
        <w:rPr>
          <w:lang w:eastAsia="zh-CN"/>
        </w:rPr>
        <w:t xml:space="preserve"> for NR NTN is proposed, including 5QI for</w:t>
      </w:r>
      <w:r>
        <w:rPr>
          <w:rFonts w:eastAsiaTheme="minorEastAsia"/>
          <w:lang w:eastAsia="zh-CN"/>
        </w:rPr>
        <w:t xml:space="preserve"> </w:t>
      </w:r>
      <w:r w:rsidRPr="007A4A4B">
        <w:rPr>
          <w:lang w:eastAsia="zh-CN"/>
        </w:rPr>
        <w:t>Regenerative</w:t>
      </w:r>
      <w:r>
        <w:rPr>
          <w:lang w:eastAsia="zh-CN"/>
        </w:rPr>
        <w:t xml:space="preserve">-based </w:t>
      </w:r>
      <w:r w:rsidRPr="00BF6EEA">
        <w:rPr>
          <w:lang w:eastAsia="zh-CN"/>
        </w:rPr>
        <w:t>satellite access</w:t>
      </w:r>
      <w:r>
        <w:rPr>
          <w:lang w:eastAsia="zh-CN"/>
        </w:rPr>
        <w:t>, PCF decision of PCC policy, CN PDB determination.</w:t>
      </w:r>
      <w:r>
        <w:rPr>
          <w:rFonts w:eastAsiaTheme="minorEastAsia"/>
        </w:rPr>
        <w:t xml:space="preserve"> </w:t>
      </w:r>
    </w:p>
    <w:p w:rsidR="00522986" w:rsidRDefault="00522986" w:rsidP="00522986">
      <w:pPr>
        <w:rPr>
          <w:rFonts w:eastAsiaTheme="minorEastAsia"/>
        </w:rPr>
      </w:pPr>
      <w:r>
        <w:rPr>
          <w:rFonts w:eastAsiaTheme="minorEastAsia"/>
        </w:rPr>
        <w:t xml:space="preserve">The mechanism of this solution can also apply to </w:t>
      </w:r>
      <w:r w:rsidRPr="00B62843">
        <w:rPr>
          <w:rFonts w:eastAsiaTheme="minorEastAsia"/>
        </w:rPr>
        <w:t>Regenerative-based satellite access for IoT/EPS accordingly</w:t>
      </w:r>
      <w:r>
        <w:rPr>
          <w:rFonts w:eastAsiaTheme="minorEastAsia"/>
        </w:rPr>
        <w:t>, then the detailed procedure is not described in this chapter</w:t>
      </w:r>
      <w:r w:rsidRPr="00B62843">
        <w:rPr>
          <w:rFonts w:eastAsiaTheme="minorEastAsia"/>
        </w:rPr>
        <w:t>.</w:t>
      </w:r>
    </w:p>
    <w:p w:rsidR="00522986" w:rsidRPr="00C42F64" w:rsidRDefault="00522986" w:rsidP="00522986">
      <w:pPr>
        <w:rPr>
          <w:rFonts w:eastAsiaTheme="minorEastAsia"/>
          <w:noProof/>
          <w:lang w:eastAsia="zh-CN"/>
        </w:rPr>
      </w:pPr>
    </w:p>
    <w:p w:rsidR="00522986" w:rsidRDefault="00522986" w:rsidP="00522986">
      <w:pPr>
        <w:pStyle w:val="3"/>
      </w:pPr>
      <w:bookmarkStart w:id="19" w:name="_Toc23317650"/>
      <w:bookmarkStart w:id="20" w:name="_Toc92987389"/>
      <w:bookmarkStart w:id="21" w:name="_Toc157596927"/>
      <w:bookmarkStart w:id="22" w:name="_Toc157698970"/>
      <w:r>
        <w:t>6.8.2</w:t>
      </w:r>
      <w:r w:rsidRPr="00BC4377">
        <w:tab/>
        <w:t>Procedures</w:t>
      </w:r>
      <w:bookmarkEnd w:id="16"/>
      <w:bookmarkEnd w:id="17"/>
      <w:bookmarkEnd w:id="18"/>
      <w:bookmarkEnd w:id="19"/>
      <w:bookmarkEnd w:id="20"/>
      <w:bookmarkEnd w:id="21"/>
      <w:bookmarkEnd w:id="22"/>
    </w:p>
    <w:p w:rsidR="00522986" w:rsidRPr="00C103D3" w:rsidRDefault="00522986" w:rsidP="00522986">
      <w:pPr>
        <w:pStyle w:val="4"/>
      </w:pPr>
      <w:bookmarkStart w:id="23" w:name="_Toc157596928"/>
      <w:bookmarkStart w:id="24" w:name="_Toc157698971"/>
      <w:r w:rsidRPr="00C103D3">
        <w:rPr>
          <w:rFonts w:hint="eastAsia"/>
        </w:rPr>
        <w:t>6</w:t>
      </w:r>
      <w:r w:rsidRPr="00C103D3">
        <w:t>.</w:t>
      </w:r>
      <w:r>
        <w:t>8</w:t>
      </w:r>
      <w:r w:rsidRPr="00C103D3">
        <w:t xml:space="preserve">.2.1 </w:t>
      </w:r>
      <w:ins w:id="25" w:author="wangwen" w:date="2024-04-01T09:23:00Z">
        <w:r w:rsidR="0035749C" w:rsidRPr="0035749C">
          <w:t>PDU session Establishment or Modification procedure</w:t>
        </w:r>
      </w:ins>
      <w:del w:id="26" w:author="wangwen" w:date="2024-04-01T09:23:00Z">
        <w:r w:rsidRPr="00C103D3" w:rsidDel="0035749C">
          <w:delText>General</w:delText>
        </w:r>
      </w:del>
      <w:bookmarkEnd w:id="23"/>
      <w:bookmarkEnd w:id="24"/>
      <w:r w:rsidRPr="00C103D3">
        <w:t xml:space="preserve"> </w:t>
      </w:r>
    </w:p>
    <w:p w:rsidR="00522986" w:rsidRPr="004F0CB1" w:rsidRDefault="00522986" w:rsidP="00522986">
      <w:pPr>
        <w:rPr>
          <w:rFonts w:eastAsiaTheme="minorEastAsia"/>
          <w:lang w:eastAsia="zh-CN"/>
        </w:rPr>
      </w:pPr>
      <w:bookmarkStart w:id="27" w:name="_Toc22286590"/>
      <w:r>
        <w:rPr>
          <w:rFonts w:eastAsiaTheme="minorEastAsia" w:hint="eastAsia"/>
          <w:lang w:eastAsia="zh-CN"/>
        </w:rPr>
        <w:t>T</w:t>
      </w:r>
      <w:r>
        <w:rPr>
          <w:rFonts w:eastAsiaTheme="minorEastAsia"/>
          <w:lang w:eastAsia="zh-CN"/>
        </w:rPr>
        <w:t xml:space="preserve">he general procedure is based on PDU session Establishment or Modification procedures described in </w:t>
      </w:r>
      <w:r>
        <w:rPr>
          <w:sz w:val="18"/>
          <w:szCs w:val="18"/>
          <w:lang w:val="en-US" w:eastAsia="zh-CN"/>
        </w:rPr>
        <w:t xml:space="preserve">4.3.2 or 4.3.3 23.502, with additional treatment for </w:t>
      </w:r>
      <w:r w:rsidRPr="007A4A4B">
        <w:rPr>
          <w:lang w:eastAsia="zh-CN"/>
        </w:rPr>
        <w:t>Regenerative</w:t>
      </w:r>
      <w:r>
        <w:rPr>
          <w:lang w:eastAsia="zh-CN"/>
        </w:rPr>
        <w:t xml:space="preserve">-based </w:t>
      </w:r>
      <w:r w:rsidRPr="00BF6EEA">
        <w:rPr>
          <w:lang w:eastAsia="zh-CN"/>
        </w:rPr>
        <w:t>satellite access</w:t>
      </w:r>
      <w:r>
        <w:rPr>
          <w:lang w:eastAsia="zh-CN"/>
        </w:rPr>
        <w:t>.</w:t>
      </w:r>
    </w:p>
    <w:p w:rsidR="00522986" w:rsidRDefault="00522986" w:rsidP="00522986">
      <w:pPr>
        <w:rPr>
          <w:lang w:eastAsia="ko-KR"/>
        </w:rPr>
      </w:pPr>
      <w:r>
        <w:rPr>
          <w:lang w:eastAsia="ko-KR"/>
        </w:rPr>
        <w:t>Figure 6.8.2-1 describes the general procedures of the solution</w:t>
      </w:r>
    </w:p>
    <w:p w:rsidR="00522986" w:rsidRPr="009A5F4E" w:rsidRDefault="00522986" w:rsidP="00522986">
      <w:pPr>
        <w:jc w:val="center"/>
        <w:rPr>
          <w:lang w:eastAsia="ko-KR"/>
        </w:rPr>
      </w:pPr>
      <w:r>
        <w:object w:dxaOrig="11780" w:dyaOrig="4051" w14:anchorId="65634AB8">
          <v:shape id="_x0000_i1027" type="#_x0000_t75" style="width:481.95pt;height:165.65pt" o:ole="">
            <v:imagedata r:id="rId16" o:title=""/>
          </v:shape>
          <o:OLEObject Type="Embed" ProgID="Visio.Drawing.15" ShapeID="_x0000_i1027" DrawAspect="Content" ObjectID="_1773476082" r:id="rId17"/>
        </w:object>
      </w:r>
    </w:p>
    <w:p w:rsidR="00522986" w:rsidRPr="00EB3D1E" w:rsidRDefault="00522986" w:rsidP="00522986">
      <w:pPr>
        <w:jc w:val="center"/>
        <w:rPr>
          <w:lang w:eastAsia="ko-KR"/>
        </w:rPr>
      </w:pPr>
      <w:r>
        <w:rPr>
          <w:lang w:eastAsia="ko-KR"/>
        </w:rPr>
        <w:t xml:space="preserve">Figure 6.8.2.1-1: General procedures for </w:t>
      </w:r>
      <w:r w:rsidRPr="00EB3D1E">
        <w:rPr>
          <w:lang w:eastAsia="ko-KR"/>
        </w:rPr>
        <w:t>QoS/ Policy handling for Regenerative payload</w:t>
      </w:r>
    </w:p>
    <w:p w:rsidR="00522986" w:rsidRPr="00E32F86" w:rsidRDefault="00522986" w:rsidP="00522986">
      <w:pPr>
        <w:pStyle w:val="B1"/>
        <w:numPr>
          <w:ilvl w:val="0"/>
          <w:numId w:val="37"/>
        </w:numPr>
        <w:rPr>
          <w:rFonts w:eastAsiaTheme="minorEastAsia"/>
          <w:lang w:val="en-US" w:eastAsia="zh-CN"/>
        </w:rPr>
      </w:pPr>
      <w:r w:rsidRPr="00E32F86">
        <w:rPr>
          <w:rFonts w:eastAsiaTheme="minorEastAsia"/>
          <w:lang w:val="en-US" w:eastAsia="zh-CN"/>
        </w:rPr>
        <w:t>UE requests PDU Session Establishment/Modification via Regenerative-based satellite access for NR NTN.</w:t>
      </w:r>
    </w:p>
    <w:p w:rsidR="00522986" w:rsidRPr="004033A5" w:rsidRDefault="00522986" w:rsidP="00522986">
      <w:pPr>
        <w:pStyle w:val="B1"/>
        <w:numPr>
          <w:ilvl w:val="0"/>
          <w:numId w:val="37"/>
        </w:numPr>
        <w:rPr>
          <w:rFonts w:eastAsiaTheme="minorEastAsia"/>
          <w:lang w:val="en-US" w:eastAsia="zh-CN"/>
        </w:rPr>
      </w:pPr>
      <w:r w:rsidRPr="004033A5">
        <w:rPr>
          <w:rFonts w:eastAsiaTheme="minorEastAsia"/>
          <w:lang w:val="en-US" w:eastAsia="zh-CN"/>
        </w:rPr>
        <w:t>Based on the information provided by NG-RAN onboarding the satellite, the AMF determines the RAT Type information for Regenerative-based satellite access of the UE, which is distinguished from currently defined satellite access RAT type, e.g. "NR(LEO)", "NR(MEO)", "NR(GEO)" and "NR(OTHERSAT)". Then the AMF includes this RAT Type information in the message to SMF, e.g. PDU Session Create/Update SM context Request. Examples of the RAT information for Regenerative-based satellite access, to represent the specific RAT type are proposed below:</w:t>
      </w:r>
    </w:p>
    <w:p w:rsidR="00522986" w:rsidRPr="004033A5" w:rsidRDefault="00522986" w:rsidP="00522986">
      <w:pPr>
        <w:pStyle w:val="B2"/>
        <w:ind w:left="720" w:firstLine="0"/>
      </w:pPr>
      <w:r w:rsidRPr="004033A5">
        <w:t>-   REGENERATIVE_MEO;</w:t>
      </w:r>
    </w:p>
    <w:p w:rsidR="00522986" w:rsidRPr="00F26FAB" w:rsidRDefault="00522986" w:rsidP="00522986">
      <w:pPr>
        <w:pStyle w:val="B2"/>
        <w:ind w:left="0" w:firstLine="720"/>
      </w:pPr>
      <w:r w:rsidRPr="00630B5C">
        <w:t>-   REGENERATIVE_LEO;</w:t>
      </w:r>
    </w:p>
    <w:p w:rsidR="00522986" w:rsidRPr="0078380B" w:rsidDel="0035749C" w:rsidRDefault="00522986" w:rsidP="00522986">
      <w:pPr>
        <w:pStyle w:val="B1"/>
        <w:rPr>
          <w:del w:id="28" w:author="wangwen" w:date="2024-04-01T09:23:00Z"/>
          <w:rFonts w:eastAsiaTheme="minorEastAsia"/>
          <w:lang w:val="en-US" w:eastAsia="zh-CN"/>
        </w:rPr>
      </w:pPr>
      <w:del w:id="29" w:author="wangwen" w:date="2024-04-01T09:23:00Z">
        <w:r w:rsidRPr="005C6C50" w:rsidDel="0035749C">
          <w:rPr>
            <w:rFonts w:eastAsiaTheme="minorEastAsia"/>
            <w:lang w:val="en-US" w:eastAsia="zh-CN"/>
          </w:rPr>
          <w:delText>The AMF determines the satellite backhaul category for regenerative payload and provides it to SMF in the Nsmf_PDUSession_CreateSMContext message to determine e.g., the CN PDB or dynamic CN PDB.</w:delText>
        </w:r>
      </w:del>
    </w:p>
    <w:p w:rsidR="00522986" w:rsidRPr="00874B49" w:rsidDel="0035749C" w:rsidRDefault="00522986" w:rsidP="00522986">
      <w:pPr>
        <w:pStyle w:val="EditorsNote"/>
        <w:rPr>
          <w:del w:id="30" w:author="wangwen" w:date="2024-04-01T09:23:00Z"/>
          <w:lang w:eastAsia="zh-CN"/>
        </w:rPr>
      </w:pPr>
      <w:del w:id="31" w:author="wangwen" w:date="2024-04-01T09:23:00Z">
        <w:r w:rsidRPr="009D3CA9" w:rsidDel="0035749C">
          <w:rPr>
            <w:lang w:eastAsia="zh-CN"/>
          </w:rPr>
          <w:delText>Editor’s Note: whether legacy defined 8 satellite backhaul categories can be resued in the regenerative payload is FFS.</w:delText>
        </w:r>
      </w:del>
    </w:p>
    <w:p w:rsidR="00522986" w:rsidRPr="00E32F86" w:rsidRDefault="00522986" w:rsidP="00522986">
      <w:pPr>
        <w:pStyle w:val="B1"/>
        <w:numPr>
          <w:ilvl w:val="0"/>
          <w:numId w:val="37"/>
        </w:numPr>
        <w:rPr>
          <w:rFonts w:eastAsiaTheme="minorEastAsia"/>
          <w:lang w:val="en-US" w:eastAsia="zh-CN"/>
        </w:rPr>
      </w:pPr>
      <w:r w:rsidRPr="00E32F86">
        <w:rPr>
          <w:rFonts w:eastAsiaTheme="minorEastAsia"/>
          <w:lang w:val="en-US" w:eastAsia="zh-CN"/>
        </w:rPr>
        <w:t>The SMF may respond to AMF as described in 4.3.2 or 4.3.3 of 4.3.3 23.502.</w:t>
      </w:r>
    </w:p>
    <w:p w:rsidR="00522986" w:rsidRPr="004033A5" w:rsidRDefault="00522986" w:rsidP="00522986">
      <w:pPr>
        <w:pStyle w:val="B1"/>
        <w:numPr>
          <w:ilvl w:val="0"/>
          <w:numId w:val="37"/>
        </w:numPr>
        <w:rPr>
          <w:rFonts w:eastAsiaTheme="minorEastAsia"/>
          <w:lang w:val="en-US" w:eastAsia="zh-CN"/>
        </w:rPr>
      </w:pPr>
      <w:r w:rsidRPr="004033A5">
        <w:rPr>
          <w:rFonts w:eastAsiaTheme="minorEastAsia"/>
          <w:lang w:val="en-US" w:eastAsia="zh-CN"/>
        </w:rPr>
        <w:t>The SMF decides to perform SM Policy Association Establishment/Modify procedures as defined in 4.3.2 or 4.3.3 23.502, including the RAT Type information for Regenerative-based satellite access in the request to PCF.</w:t>
      </w:r>
    </w:p>
    <w:p w:rsidR="00522986" w:rsidRPr="00630B5C" w:rsidRDefault="00522986" w:rsidP="00522986">
      <w:pPr>
        <w:pStyle w:val="B1"/>
        <w:numPr>
          <w:ilvl w:val="0"/>
          <w:numId w:val="37"/>
        </w:numPr>
        <w:rPr>
          <w:rFonts w:eastAsiaTheme="minorEastAsia"/>
          <w:lang w:val="en-US" w:eastAsia="zh-CN"/>
        </w:rPr>
      </w:pPr>
      <w:r w:rsidRPr="004033A5">
        <w:rPr>
          <w:rFonts w:eastAsiaTheme="minorEastAsia"/>
          <w:lang w:val="en-US" w:eastAsia="zh-CN"/>
        </w:rPr>
        <w:t>The PCF takes RAT Type information for Regenerative-based satellite access into account for the policy decision, e.g. together with any delay requirements provided by the AF. The PCF can decide the corresponding 5QI for Regenerative-based satellite access. Then PCF provides corresponding policy information to SMF.</w:t>
      </w:r>
    </w:p>
    <w:p w:rsidR="00522986" w:rsidRPr="0078380B" w:rsidDel="0035749C" w:rsidRDefault="00522986" w:rsidP="00522986">
      <w:pPr>
        <w:pStyle w:val="B1"/>
        <w:rPr>
          <w:del w:id="32" w:author="wangwen" w:date="2024-04-01T09:23:00Z"/>
          <w:rFonts w:eastAsiaTheme="minorEastAsia"/>
          <w:lang w:val="en-US" w:eastAsia="zh-CN"/>
        </w:rPr>
      </w:pPr>
      <w:del w:id="33" w:author="wangwen" w:date="2024-04-01T09:23:00Z">
        <w:r w:rsidRPr="00F26FAB" w:rsidDel="0035749C">
          <w:rPr>
            <w:rFonts w:eastAsiaTheme="minorEastAsia"/>
            <w:lang w:val="en-US" w:eastAsia="zh-CN"/>
          </w:rPr>
          <w:delText>For the UE Policy Association Establishment, the U</w:delText>
        </w:r>
        <w:r w:rsidRPr="005C6C50" w:rsidDel="0035749C">
          <w:rPr>
            <w:rFonts w:eastAsiaTheme="minorEastAsia"/>
            <w:lang w:val="en-US" w:eastAsia="zh-CN"/>
          </w:rPr>
          <w:delText>E Policy Association Establishment procedure in TS23.502[3] clause 4.16.11 can be reused as baseline for the regenerative payload with the following adaptations:</w:delText>
        </w:r>
      </w:del>
    </w:p>
    <w:p w:rsidR="00522986" w:rsidRPr="001E4FAD" w:rsidDel="0035749C" w:rsidRDefault="00522986" w:rsidP="00522986">
      <w:pPr>
        <w:pStyle w:val="B2"/>
        <w:rPr>
          <w:del w:id="34" w:author="wangwen" w:date="2024-04-01T09:23:00Z"/>
          <w:rFonts w:eastAsiaTheme="minorEastAsia"/>
          <w:lang w:eastAsia="zh-CN"/>
        </w:rPr>
      </w:pPr>
      <w:del w:id="35" w:author="wangwen" w:date="2024-04-01T09:23:00Z">
        <w:r w:rsidRPr="001E4FAD" w:rsidDel="0035749C">
          <w:rPr>
            <w:rFonts w:eastAsiaTheme="minorEastAsia"/>
            <w:lang w:eastAsia="zh-CN"/>
          </w:rPr>
          <w:delText>-</w:delText>
        </w:r>
        <w:r w:rsidRPr="001E4FAD" w:rsidDel="0035749C">
          <w:rPr>
            <w:rFonts w:eastAsiaTheme="minorEastAsia"/>
            <w:lang w:eastAsia="zh-CN"/>
          </w:rPr>
          <w:tab/>
        </w:r>
        <w:r w:rsidRPr="001E4FAD" w:rsidDel="0035749C">
          <w:delText xml:space="preserve">In step 2, in Npcf_UEPolicyControl Create Request, the </w:delText>
        </w:r>
        <w:r w:rsidRPr="001E4FAD" w:rsidDel="0035749C">
          <w:rPr>
            <w:rFonts w:eastAsiaTheme="minorEastAsia"/>
            <w:lang w:val="en-US" w:eastAsia="zh-CN"/>
          </w:rPr>
          <w:delText>RAT information for Regenerative-based satellite access</w:delText>
        </w:r>
        <w:r w:rsidRPr="001E4FAD" w:rsidDel="0035749C">
          <w:delText xml:space="preserve"> is sent to PCF for e.g., the URSP determination.</w:delText>
        </w:r>
      </w:del>
    </w:p>
    <w:p w:rsidR="00522986" w:rsidRPr="006A34F1" w:rsidRDefault="00522986" w:rsidP="00522986">
      <w:pPr>
        <w:pStyle w:val="B1"/>
        <w:numPr>
          <w:ilvl w:val="0"/>
          <w:numId w:val="37"/>
        </w:numPr>
        <w:rPr>
          <w:rFonts w:eastAsiaTheme="minorEastAsia"/>
          <w:lang w:val="en-US" w:eastAsia="zh-CN"/>
        </w:rPr>
      </w:pPr>
      <w:r w:rsidRPr="006A34F1">
        <w:rPr>
          <w:rFonts w:eastAsiaTheme="minorEastAsia"/>
          <w:lang w:val="en-US" w:eastAsia="zh-CN"/>
        </w:rPr>
        <w:t>The SMF sends N1N2Message to AMF, including the QoS information for Regenerative-based satellite access.</w:t>
      </w:r>
    </w:p>
    <w:p w:rsidR="00522986" w:rsidRPr="006A34F1" w:rsidRDefault="00522986" w:rsidP="00522986">
      <w:pPr>
        <w:pStyle w:val="B1"/>
        <w:rPr>
          <w:rFonts w:eastAsiaTheme="minorEastAsia"/>
          <w:lang w:val="en-US" w:eastAsia="zh-CN"/>
        </w:rPr>
      </w:pPr>
      <w:r w:rsidRPr="006A34F1">
        <w:rPr>
          <w:rFonts w:eastAsiaTheme="minorEastAsia"/>
          <w:lang w:val="en-US" w:eastAsia="zh-CN"/>
        </w:rPr>
        <w:t xml:space="preserve">The SMF can decide the CN PDB for Regenerative-based satellite access based on the specific types of satellite access, e.g. GEO, LEO, </w:t>
      </w:r>
      <w:ins w:id="36" w:author="China Telecom" w:date="2024-02-06T12:18:00Z">
        <w:r w:rsidR="00A36E9C">
          <w:rPr>
            <w:rFonts w:eastAsiaTheme="minorEastAsia" w:hint="eastAsia"/>
            <w:lang w:val="en-US" w:eastAsia="zh-CN"/>
          </w:rPr>
          <w:t>taking</w:t>
        </w:r>
        <w:r w:rsidR="00A36E9C">
          <w:rPr>
            <w:rFonts w:eastAsiaTheme="minorEastAsia"/>
            <w:lang w:val="en-US" w:eastAsia="zh-CN"/>
          </w:rPr>
          <w:t xml:space="preserve"> </w:t>
        </w:r>
        <w:r w:rsidR="00A36E9C">
          <w:rPr>
            <w:rFonts w:eastAsiaTheme="minorEastAsia" w:hint="eastAsia"/>
            <w:lang w:val="en-US" w:eastAsia="zh-CN"/>
          </w:rPr>
          <w:t>into</w:t>
        </w:r>
        <w:r w:rsidR="00A36E9C">
          <w:rPr>
            <w:rFonts w:eastAsiaTheme="minorEastAsia"/>
            <w:lang w:val="en-US" w:eastAsia="zh-CN"/>
          </w:rPr>
          <w:t xml:space="preserve"> </w:t>
        </w:r>
        <w:r w:rsidR="00A36E9C">
          <w:rPr>
            <w:rFonts w:eastAsiaTheme="minorEastAsia" w:hint="eastAsia"/>
            <w:lang w:val="en-US" w:eastAsia="zh-CN"/>
          </w:rPr>
          <w:t>account</w:t>
        </w:r>
        <w:r w:rsidR="00A36E9C">
          <w:rPr>
            <w:rFonts w:eastAsiaTheme="minorEastAsia"/>
            <w:lang w:val="en-US" w:eastAsia="zh-CN"/>
          </w:rPr>
          <w:t xml:space="preserve"> </w:t>
        </w:r>
        <w:r w:rsidR="00A36E9C">
          <w:rPr>
            <w:rFonts w:eastAsiaTheme="minorEastAsia" w:hint="eastAsia"/>
            <w:lang w:val="en-US" w:eastAsia="zh-CN"/>
          </w:rPr>
          <w:t>the</w:t>
        </w:r>
        <w:r w:rsidR="00A36E9C">
          <w:rPr>
            <w:rFonts w:eastAsiaTheme="minorEastAsia"/>
            <w:lang w:val="en-US" w:eastAsia="zh-CN"/>
          </w:rPr>
          <w:t xml:space="preserve"> </w:t>
        </w:r>
      </w:ins>
      <w:ins w:id="37" w:author="China Telecom" w:date="2024-02-06T12:19:00Z">
        <w:r w:rsidR="00A36E9C">
          <w:rPr>
            <w:rFonts w:eastAsiaTheme="minorEastAsia" w:hint="eastAsia"/>
            <w:lang w:val="en-US" w:eastAsia="zh-CN"/>
          </w:rPr>
          <w:t>possible</w:t>
        </w:r>
        <w:r w:rsidR="00A36E9C">
          <w:rPr>
            <w:rFonts w:eastAsiaTheme="minorEastAsia"/>
            <w:lang w:val="en-US" w:eastAsia="zh-CN"/>
          </w:rPr>
          <w:t xml:space="preserve"> </w:t>
        </w:r>
      </w:ins>
      <w:ins w:id="38" w:author="China Telecom" w:date="2024-02-06T12:18:00Z">
        <w:r w:rsidR="00A36E9C">
          <w:rPr>
            <w:rFonts w:eastAsiaTheme="minorEastAsia"/>
            <w:lang w:val="en-US" w:eastAsia="zh-CN"/>
          </w:rPr>
          <w:t>ISL</w:t>
        </w:r>
      </w:ins>
      <w:ins w:id="39" w:author="China Telecom" w:date="2024-02-06T12:19:00Z">
        <w:r w:rsidR="00A36E9C">
          <w:rPr>
            <w:rFonts w:eastAsiaTheme="minorEastAsia"/>
            <w:lang w:val="en-US" w:eastAsia="zh-CN"/>
          </w:rPr>
          <w:t>(</w:t>
        </w:r>
        <w:r w:rsidR="00A36E9C">
          <w:rPr>
            <w:rFonts w:eastAsiaTheme="minorEastAsia" w:hint="eastAsia"/>
            <w:lang w:val="en-US" w:eastAsia="zh-CN"/>
          </w:rPr>
          <w:t>s</w:t>
        </w:r>
        <w:r w:rsidR="00A36E9C">
          <w:rPr>
            <w:rFonts w:eastAsiaTheme="minorEastAsia"/>
            <w:lang w:val="en-US" w:eastAsia="zh-CN"/>
          </w:rPr>
          <w:t xml:space="preserve">) </w:t>
        </w:r>
        <w:r w:rsidR="00A36E9C">
          <w:rPr>
            <w:lang w:eastAsia="x-none"/>
          </w:rPr>
          <w:t>as part of the backhaul</w:t>
        </w:r>
      </w:ins>
      <w:ins w:id="40" w:author="China Telecom" w:date="2024-02-06T12:20:00Z">
        <w:r w:rsidR="00A36E9C">
          <w:rPr>
            <w:rFonts w:asciiTheme="minorEastAsia" w:eastAsiaTheme="minorEastAsia" w:hAnsiTheme="minorEastAsia"/>
            <w:lang w:eastAsia="zh-CN"/>
          </w:rPr>
          <w:t xml:space="preserve">, </w:t>
        </w:r>
      </w:ins>
      <w:r w:rsidRPr="006A34F1">
        <w:rPr>
          <w:rFonts w:eastAsiaTheme="minorEastAsia"/>
          <w:lang w:val="en-US" w:eastAsia="zh-CN"/>
        </w:rPr>
        <w:t>and include it in QoS information for Regenerative-based satellite access. This may help the NG-RAN to obtain a more accurate AN PDB and CN PDB.</w:t>
      </w:r>
    </w:p>
    <w:p w:rsidR="00522986" w:rsidRPr="006A34F1" w:rsidRDefault="00522986" w:rsidP="00522986">
      <w:pPr>
        <w:pStyle w:val="B1"/>
        <w:rPr>
          <w:rFonts w:eastAsiaTheme="minorEastAsia"/>
          <w:lang w:val="en-US" w:eastAsia="zh-CN"/>
        </w:rPr>
      </w:pPr>
      <w:r w:rsidRPr="006A34F1">
        <w:rPr>
          <w:rFonts w:eastAsiaTheme="minorEastAsia"/>
          <w:lang w:val="en-US" w:eastAsia="zh-CN"/>
        </w:rPr>
        <w:t>For Regenerative-based satellite access, the CN PDB is the delay on the ground, plus the delay on air which is one way propagation delay of the specific types of satellite access</w:t>
      </w:r>
      <w:ins w:id="41" w:author="China Telecom" w:date="2024-02-06T12:21:00Z">
        <w:r w:rsidR="00C8044D">
          <w:rPr>
            <w:rFonts w:eastAsiaTheme="minorEastAsia"/>
            <w:lang w:val="en-US" w:eastAsia="zh-CN"/>
          </w:rPr>
          <w:t xml:space="preserve">, and the </w:t>
        </w:r>
        <w:r w:rsidR="00C8044D">
          <w:rPr>
            <w:rFonts w:eastAsiaTheme="minorEastAsia" w:hint="eastAsia"/>
            <w:lang w:val="en-US" w:eastAsia="zh-CN"/>
          </w:rPr>
          <w:t>the</w:t>
        </w:r>
        <w:r w:rsidR="00C8044D">
          <w:rPr>
            <w:rFonts w:eastAsiaTheme="minorEastAsia"/>
            <w:lang w:val="en-US" w:eastAsia="zh-CN"/>
          </w:rPr>
          <w:t xml:space="preserve"> delay of </w:t>
        </w:r>
        <w:r w:rsidR="00C8044D">
          <w:rPr>
            <w:rFonts w:eastAsiaTheme="minorEastAsia" w:hint="eastAsia"/>
            <w:lang w:val="en-US" w:eastAsia="zh-CN"/>
          </w:rPr>
          <w:t>possible</w:t>
        </w:r>
        <w:r w:rsidR="00C8044D">
          <w:rPr>
            <w:rFonts w:eastAsiaTheme="minorEastAsia"/>
            <w:lang w:val="en-US" w:eastAsia="zh-CN"/>
          </w:rPr>
          <w:t xml:space="preserve"> ISL(</w:t>
        </w:r>
        <w:r w:rsidR="00C8044D">
          <w:rPr>
            <w:rFonts w:eastAsiaTheme="minorEastAsia" w:hint="eastAsia"/>
            <w:lang w:val="en-US" w:eastAsia="zh-CN"/>
          </w:rPr>
          <w:t>s</w:t>
        </w:r>
        <w:r w:rsidR="00C8044D">
          <w:rPr>
            <w:rFonts w:eastAsiaTheme="minorEastAsia"/>
            <w:lang w:val="en-US" w:eastAsia="zh-CN"/>
          </w:rPr>
          <w:t xml:space="preserve">) </w:t>
        </w:r>
        <w:r w:rsidR="00C8044D">
          <w:rPr>
            <w:lang w:eastAsia="x-none"/>
          </w:rPr>
          <w:t>as part of the backhaul</w:t>
        </w:r>
      </w:ins>
      <w:r w:rsidRPr="006A34F1">
        <w:rPr>
          <w:rFonts w:eastAsiaTheme="minorEastAsia"/>
          <w:lang w:val="en-US" w:eastAsia="zh-CN"/>
        </w:rPr>
        <w:t>.</w:t>
      </w:r>
    </w:p>
    <w:p w:rsidR="00522986" w:rsidRPr="006A34F1" w:rsidRDefault="00522986" w:rsidP="00522986">
      <w:pPr>
        <w:pStyle w:val="B1"/>
        <w:numPr>
          <w:ilvl w:val="0"/>
          <w:numId w:val="37"/>
        </w:numPr>
        <w:rPr>
          <w:rFonts w:eastAsiaTheme="minorEastAsia"/>
          <w:lang w:val="en-US" w:eastAsia="zh-CN"/>
        </w:rPr>
      </w:pPr>
      <w:r w:rsidRPr="006A34F1">
        <w:rPr>
          <w:rFonts w:eastAsiaTheme="minorEastAsia"/>
          <w:lang w:val="en-US" w:eastAsia="zh-CN"/>
        </w:rPr>
        <w:t>The AMF initiates N2 PDU Session Request/Modify accordingly, including the QoS information for Regenerative-based satellite access in N2 SM information sent to NG-RAN.</w:t>
      </w:r>
    </w:p>
    <w:p w:rsidR="00522986" w:rsidRPr="006A34F1" w:rsidRDefault="00522986" w:rsidP="00522986">
      <w:pPr>
        <w:pStyle w:val="B1"/>
        <w:numPr>
          <w:ilvl w:val="0"/>
          <w:numId w:val="37"/>
        </w:numPr>
        <w:rPr>
          <w:rFonts w:eastAsiaTheme="minorEastAsia"/>
          <w:lang w:val="en-US" w:eastAsia="zh-CN"/>
        </w:rPr>
      </w:pPr>
      <w:r w:rsidRPr="006A34F1">
        <w:rPr>
          <w:rFonts w:eastAsiaTheme="minorEastAsia"/>
          <w:lang w:val="en-US" w:eastAsia="zh-CN"/>
        </w:rPr>
        <w:t>The NG-RAN onboarding the satellite performs AN resource setup according to the QoS parameter provided by SMF, e.g. 5QI for Regenerative-based satellite access</w:t>
      </w:r>
      <w:ins w:id="42" w:author="China Telecom" w:date="2024-02-06T12:24:00Z">
        <w:r w:rsidR="00BE4472">
          <w:rPr>
            <w:rFonts w:eastAsiaTheme="minorEastAsia"/>
            <w:lang w:val="en-US" w:eastAsia="zh-CN"/>
          </w:rPr>
          <w:t xml:space="preserve">, </w:t>
        </w:r>
      </w:ins>
      <w:ins w:id="43" w:author="China Telecom" w:date="2024-03-29T14:07:00Z">
        <w:r w:rsidR="003C1EFC">
          <w:rPr>
            <w:rFonts w:eastAsiaTheme="minorEastAsia"/>
            <w:lang w:val="en-US" w:eastAsia="zh-CN"/>
          </w:rPr>
          <w:t xml:space="preserve">and </w:t>
        </w:r>
      </w:ins>
      <w:ins w:id="44" w:author="China Telecom" w:date="2024-02-06T12:25:00Z">
        <w:r w:rsidR="00BE4472">
          <w:rPr>
            <w:rFonts w:eastAsiaTheme="minorEastAsia"/>
            <w:lang w:val="en-US" w:eastAsia="zh-CN"/>
          </w:rPr>
          <w:t xml:space="preserve">the </w:t>
        </w:r>
        <w:r w:rsidR="00BE4472" w:rsidRPr="006A34F1">
          <w:rPr>
            <w:rFonts w:eastAsiaTheme="minorEastAsia"/>
            <w:lang w:val="en-US" w:eastAsia="zh-CN"/>
          </w:rPr>
          <w:t>Regenerative-based satellite access</w:t>
        </w:r>
        <w:r w:rsidR="00BE4472">
          <w:rPr>
            <w:rFonts w:eastAsiaTheme="minorEastAsia"/>
            <w:lang w:val="en-US" w:eastAsia="zh-CN"/>
          </w:rPr>
          <w:t xml:space="preserve"> </w:t>
        </w:r>
      </w:ins>
      <w:ins w:id="45" w:author="China Telecom" w:date="2024-02-06T12:26:00Z">
        <w:r w:rsidR="00BE4472">
          <w:rPr>
            <w:rFonts w:eastAsiaTheme="minorEastAsia"/>
            <w:lang w:val="en-US" w:eastAsia="zh-CN"/>
          </w:rPr>
          <w:t xml:space="preserve">Type, e.g. </w:t>
        </w:r>
        <w:r w:rsidR="00BE4472" w:rsidRPr="004033A5">
          <w:t>REGENERATIVE_MEO</w:t>
        </w:r>
        <w:r w:rsidR="00BE4472">
          <w:t xml:space="preserve"> or </w:t>
        </w:r>
      </w:ins>
      <w:ins w:id="46" w:author="China Telecom" w:date="2024-02-06T12:27:00Z">
        <w:r w:rsidR="00BE4472" w:rsidRPr="00630B5C">
          <w:t>REGENERATIVE_LEO</w:t>
        </w:r>
      </w:ins>
      <w:ins w:id="47" w:author="China Telecom" w:date="2024-02-06T12:28:00Z">
        <w:r w:rsidR="00BE4472">
          <w:t>.</w:t>
        </w:r>
      </w:ins>
    </w:p>
    <w:p w:rsidR="00522986" w:rsidRPr="006A34F1" w:rsidRDefault="00522986" w:rsidP="00522986">
      <w:pPr>
        <w:pStyle w:val="B1"/>
        <w:rPr>
          <w:rFonts w:eastAsiaTheme="minorEastAsia"/>
          <w:lang w:val="en-US" w:eastAsia="zh-CN"/>
        </w:rPr>
      </w:pPr>
      <w:r w:rsidRPr="006A34F1">
        <w:rPr>
          <w:rFonts w:eastAsiaTheme="minorEastAsia"/>
          <w:lang w:val="en-US" w:eastAsia="zh-CN"/>
        </w:rPr>
        <w:t xml:space="preserve">The NG-RAN onboarding the satellite can determine the AN PDB and CN PDB for specific types of satellite access, e.g. </w:t>
      </w:r>
      <w:ins w:id="48" w:author="China Telecom" w:date="2024-02-06T12:29:00Z">
        <w:r w:rsidR="00BE4472" w:rsidRPr="004033A5">
          <w:t>REGENERATIVE_MEO</w:t>
        </w:r>
        <w:r w:rsidR="00BE4472">
          <w:t xml:space="preserve"> or </w:t>
        </w:r>
        <w:r w:rsidR="00BE4472" w:rsidRPr="00630B5C">
          <w:t>REGENERATIVE_LEO</w:t>
        </w:r>
      </w:ins>
      <w:del w:id="49" w:author="China Telecom" w:date="2024-02-06T12:29:00Z">
        <w:r w:rsidRPr="006A34F1" w:rsidDel="00BE4472">
          <w:rPr>
            <w:rFonts w:eastAsiaTheme="minorEastAsia"/>
            <w:lang w:val="en-US" w:eastAsia="zh-CN"/>
          </w:rPr>
          <w:delText>GEO, LEO</w:delText>
        </w:r>
      </w:del>
      <w:r w:rsidRPr="006A34F1">
        <w:rPr>
          <w:rFonts w:eastAsiaTheme="minorEastAsia"/>
          <w:lang w:val="en-US" w:eastAsia="zh-CN"/>
        </w:rPr>
        <w:t>, based on configuration</w:t>
      </w:r>
      <w:ins w:id="50" w:author="China Telecom" w:date="2024-02-06T12:29:00Z">
        <w:r w:rsidR="00BE4472">
          <w:rPr>
            <w:rFonts w:eastAsiaTheme="minorEastAsia"/>
            <w:lang w:val="en-US" w:eastAsia="zh-CN"/>
          </w:rPr>
          <w:t xml:space="preserve"> </w:t>
        </w:r>
        <w:r w:rsidR="00BE4472">
          <w:rPr>
            <w:rFonts w:eastAsiaTheme="minorEastAsia" w:hint="eastAsia"/>
            <w:lang w:val="en-US" w:eastAsia="zh-CN"/>
          </w:rPr>
          <w:t>taking</w:t>
        </w:r>
        <w:r w:rsidR="00BE4472">
          <w:rPr>
            <w:rFonts w:eastAsiaTheme="minorEastAsia"/>
            <w:lang w:val="en-US" w:eastAsia="zh-CN"/>
          </w:rPr>
          <w:t xml:space="preserve"> </w:t>
        </w:r>
        <w:r w:rsidR="00BE4472">
          <w:rPr>
            <w:rFonts w:eastAsiaTheme="minorEastAsia" w:hint="eastAsia"/>
            <w:lang w:val="en-US" w:eastAsia="zh-CN"/>
          </w:rPr>
          <w:t>into</w:t>
        </w:r>
        <w:r w:rsidR="00BE4472">
          <w:rPr>
            <w:rFonts w:eastAsiaTheme="minorEastAsia"/>
            <w:lang w:val="en-US" w:eastAsia="zh-CN"/>
          </w:rPr>
          <w:t xml:space="preserve"> </w:t>
        </w:r>
        <w:r w:rsidR="00BE4472">
          <w:rPr>
            <w:rFonts w:eastAsiaTheme="minorEastAsia" w:hint="eastAsia"/>
            <w:lang w:val="en-US" w:eastAsia="zh-CN"/>
          </w:rPr>
          <w:t>account</w:t>
        </w:r>
        <w:r w:rsidR="00BE4472">
          <w:rPr>
            <w:rFonts w:eastAsiaTheme="minorEastAsia"/>
            <w:lang w:val="en-US" w:eastAsia="zh-CN"/>
          </w:rPr>
          <w:t xml:space="preserve"> </w:t>
        </w:r>
        <w:r w:rsidR="00BE4472">
          <w:rPr>
            <w:rFonts w:eastAsiaTheme="minorEastAsia" w:hint="eastAsia"/>
            <w:lang w:val="en-US" w:eastAsia="zh-CN"/>
          </w:rPr>
          <w:t>the</w:t>
        </w:r>
        <w:r w:rsidR="00BE4472">
          <w:rPr>
            <w:rFonts w:eastAsiaTheme="minorEastAsia"/>
            <w:lang w:val="en-US" w:eastAsia="zh-CN"/>
          </w:rPr>
          <w:t xml:space="preserve"> </w:t>
        </w:r>
        <w:r w:rsidR="00BE4472">
          <w:rPr>
            <w:rFonts w:eastAsiaTheme="minorEastAsia" w:hint="eastAsia"/>
            <w:lang w:val="en-US" w:eastAsia="zh-CN"/>
          </w:rPr>
          <w:t>possible</w:t>
        </w:r>
        <w:r w:rsidR="00BE4472">
          <w:rPr>
            <w:rFonts w:eastAsiaTheme="minorEastAsia"/>
            <w:lang w:val="en-US" w:eastAsia="zh-CN"/>
          </w:rPr>
          <w:t xml:space="preserve"> ISL(</w:t>
        </w:r>
        <w:r w:rsidR="00BE4472">
          <w:rPr>
            <w:rFonts w:eastAsiaTheme="minorEastAsia" w:hint="eastAsia"/>
            <w:lang w:val="en-US" w:eastAsia="zh-CN"/>
          </w:rPr>
          <w:t>s</w:t>
        </w:r>
        <w:r w:rsidR="00BE4472">
          <w:rPr>
            <w:rFonts w:eastAsiaTheme="minorEastAsia"/>
            <w:lang w:val="en-US" w:eastAsia="zh-CN"/>
          </w:rPr>
          <w:t xml:space="preserve">) </w:t>
        </w:r>
        <w:r w:rsidR="00BE4472">
          <w:rPr>
            <w:lang w:eastAsia="x-none"/>
          </w:rPr>
          <w:t>as part of the backhaul</w:t>
        </w:r>
      </w:ins>
      <w:del w:id="51" w:author="China Telecom" w:date="2024-02-06T12:30:00Z">
        <w:r w:rsidRPr="006A34F1" w:rsidDel="00BE4472">
          <w:rPr>
            <w:rFonts w:eastAsiaTheme="minorEastAsia"/>
            <w:lang w:val="en-US" w:eastAsia="zh-CN"/>
          </w:rPr>
          <w:delText xml:space="preserve"> </w:delText>
        </w:r>
      </w:del>
      <w:ins w:id="52" w:author="China Telecom" w:date="2024-02-06T12:29:00Z">
        <w:r w:rsidR="00BE4472">
          <w:rPr>
            <w:rFonts w:eastAsiaTheme="minorEastAsia"/>
            <w:lang w:val="en-US" w:eastAsia="zh-CN"/>
          </w:rPr>
          <w:t xml:space="preserve">, </w:t>
        </w:r>
      </w:ins>
      <w:r w:rsidRPr="006A34F1">
        <w:rPr>
          <w:rFonts w:eastAsiaTheme="minorEastAsia"/>
          <w:lang w:val="en-US" w:eastAsia="zh-CN"/>
        </w:rPr>
        <w:t xml:space="preserve">or </w:t>
      </w:r>
      <w:ins w:id="53" w:author="China Telecom" w:date="2024-02-06T12:29:00Z">
        <w:r w:rsidR="00BE4472">
          <w:rPr>
            <w:rFonts w:eastAsiaTheme="minorEastAsia"/>
            <w:lang w:val="en-US" w:eastAsia="zh-CN"/>
          </w:rPr>
          <w:t xml:space="preserve">based on </w:t>
        </w:r>
      </w:ins>
      <w:r w:rsidRPr="006A34F1">
        <w:rPr>
          <w:rFonts w:eastAsiaTheme="minorEastAsia"/>
          <w:lang w:val="en-US" w:eastAsia="zh-CN"/>
        </w:rPr>
        <w:t xml:space="preserve">QoS profile received from SMF at step 6. </w:t>
      </w:r>
    </w:p>
    <w:p w:rsidR="00522986" w:rsidRPr="006A34F1" w:rsidRDefault="00522986" w:rsidP="00522986">
      <w:pPr>
        <w:pStyle w:val="B1"/>
        <w:rPr>
          <w:rFonts w:eastAsiaTheme="minorEastAsia"/>
          <w:lang w:val="en-US" w:eastAsia="zh-CN"/>
        </w:rPr>
      </w:pPr>
      <w:r w:rsidRPr="006A34F1">
        <w:rPr>
          <w:rFonts w:eastAsiaTheme="minorEastAsia"/>
          <w:lang w:eastAsia="zh-CN"/>
        </w:rPr>
        <w:t xml:space="preserve">For </w:t>
      </w:r>
      <w:r w:rsidRPr="006A34F1">
        <w:rPr>
          <w:lang w:eastAsia="zh-CN"/>
        </w:rPr>
        <w:t>Regenerative-based satellite access, the</w:t>
      </w:r>
      <w:r w:rsidRPr="006A34F1">
        <w:t xml:space="preserve"> AN PDB</w:t>
      </w:r>
      <w:r w:rsidRPr="006A34F1">
        <w:rPr>
          <w:lang w:eastAsia="zh-CN"/>
        </w:rPr>
        <w:t xml:space="preserve"> is </w:t>
      </w:r>
      <w:r w:rsidRPr="006A34F1">
        <w:rPr>
          <w:rFonts w:eastAsiaTheme="minorEastAsia"/>
        </w:rPr>
        <w:t>one way propagation delay, which is different from two way propagation delay applicable for the</w:t>
      </w:r>
      <w:r w:rsidRPr="006A34F1">
        <w:rPr>
          <w:rFonts w:eastAsiaTheme="minorEastAsia"/>
          <w:lang w:eastAsia="zh-CN"/>
        </w:rPr>
        <w:t xml:space="preserve"> Transparent</w:t>
      </w:r>
      <w:r w:rsidRPr="006A34F1">
        <w:rPr>
          <w:lang w:eastAsia="zh-CN"/>
        </w:rPr>
        <w:t>-based satellite access</w:t>
      </w:r>
      <w:r w:rsidRPr="006A34F1">
        <w:rPr>
          <w:rFonts w:eastAsiaTheme="minorEastAsia"/>
        </w:rPr>
        <w:t>.</w:t>
      </w:r>
    </w:p>
    <w:p w:rsidR="0035749C" w:rsidRPr="00781126" w:rsidRDefault="0035749C" w:rsidP="00781126">
      <w:pPr>
        <w:pStyle w:val="4"/>
        <w:rPr>
          <w:ins w:id="54" w:author="wangwen" w:date="2024-04-01T09:23:00Z"/>
          <w:rFonts w:eastAsia="等线"/>
        </w:rPr>
      </w:pPr>
      <w:bookmarkStart w:id="55" w:name="_Toc23254043"/>
      <w:bookmarkStart w:id="56" w:name="_Toc146636843"/>
      <w:bookmarkStart w:id="57" w:name="_Toc148441195"/>
      <w:bookmarkStart w:id="58" w:name="_Toc151176061"/>
      <w:bookmarkStart w:id="59" w:name="_Toc151176203"/>
      <w:ins w:id="60" w:author="wangwen" w:date="2024-04-01T09:23:00Z">
        <w:r w:rsidRPr="00F47850">
          <w:lastRenderedPageBreak/>
          <w:t>6.8.2.</w:t>
        </w:r>
        <w:r>
          <w:t>2</w:t>
        </w:r>
        <w:r w:rsidRPr="00781126">
          <w:rPr>
            <w:rFonts w:eastAsia="等线"/>
          </w:rPr>
          <w:tab/>
          <w:t>Other Procedures</w:t>
        </w:r>
        <w:bookmarkEnd w:id="55"/>
        <w:bookmarkEnd w:id="56"/>
        <w:bookmarkEnd w:id="57"/>
        <w:bookmarkEnd w:id="58"/>
        <w:bookmarkEnd w:id="59"/>
      </w:ins>
    </w:p>
    <w:p w:rsidR="0035749C" w:rsidRPr="00CB30CE" w:rsidRDefault="0035749C" w:rsidP="0035749C">
      <w:pPr>
        <w:rPr>
          <w:ins w:id="61" w:author="wangwen" w:date="2024-04-01T09:23:00Z"/>
          <w:sz w:val="22"/>
          <w:szCs w:val="22"/>
        </w:rPr>
      </w:pPr>
      <w:ins w:id="62" w:author="wangwen" w:date="2024-04-01T09:23:00Z">
        <w:r w:rsidRPr="00CB30CE">
          <w:rPr>
            <w:sz w:val="22"/>
            <w:szCs w:val="22"/>
          </w:rPr>
          <w:t>For the service request procedure, UE Triggered Service Request in clause 4.2.2.2.2 of TS23.502[3] is used as baseline with following adaptations:</w:t>
        </w:r>
      </w:ins>
    </w:p>
    <w:p w:rsidR="0035749C" w:rsidRPr="0035749C" w:rsidRDefault="0035749C" w:rsidP="0035749C">
      <w:pPr>
        <w:pStyle w:val="af0"/>
        <w:numPr>
          <w:ilvl w:val="0"/>
          <w:numId w:val="39"/>
        </w:numPr>
        <w:rPr>
          <w:ins w:id="63" w:author="wangwen" w:date="2024-04-01T09:23:00Z"/>
          <w:rFonts w:eastAsia="MS Mincho"/>
        </w:rPr>
      </w:pPr>
      <w:ins w:id="64" w:author="wangwen" w:date="2024-04-01T09:23:00Z">
        <w:r w:rsidRPr="0035749C">
          <w:t>In step 4 and 15, AMF determines the RAT type for regenerative payload and provides it to SMF.</w:t>
        </w:r>
      </w:ins>
    </w:p>
    <w:p w:rsidR="0035749C" w:rsidRPr="00CB30CE" w:rsidRDefault="0035749C" w:rsidP="0035749C">
      <w:pPr>
        <w:rPr>
          <w:ins w:id="65" w:author="wangwen" w:date="2024-04-01T09:23:00Z"/>
          <w:sz w:val="22"/>
          <w:szCs w:val="22"/>
        </w:rPr>
      </w:pPr>
      <w:ins w:id="66" w:author="wangwen" w:date="2024-04-01T09:23:00Z">
        <w:r w:rsidRPr="00CB30CE">
          <w:rPr>
            <w:sz w:val="22"/>
            <w:szCs w:val="22"/>
          </w:rPr>
          <w:t>For the AM policy association procedure, AM Policy Association Establishment in clause 4.16.1 of TS23.502[3] is used as baseline with following adaptations:</w:t>
        </w:r>
      </w:ins>
    </w:p>
    <w:p w:rsidR="0035749C" w:rsidRPr="00CB30CE" w:rsidRDefault="0035749C" w:rsidP="0035749C">
      <w:pPr>
        <w:pStyle w:val="af0"/>
        <w:numPr>
          <w:ilvl w:val="0"/>
          <w:numId w:val="39"/>
        </w:numPr>
        <w:rPr>
          <w:ins w:id="67" w:author="wangwen" w:date="2024-04-01T09:23:00Z"/>
          <w:rFonts w:eastAsia="MS Mincho"/>
        </w:rPr>
      </w:pPr>
      <w:ins w:id="68" w:author="wangwen" w:date="2024-04-01T09:23:00Z">
        <w:r w:rsidRPr="00CB30CE">
          <w:t>In step 2, AMF determines the RAT type for regenerative payload and provides it to PCF for AM policy determination (e.g., the mobility restriction).</w:t>
        </w:r>
      </w:ins>
    </w:p>
    <w:p w:rsidR="0035749C" w:rsidRPr="00CB30CE" w:rsidRDefault="0035749C" w:rsidP="0035749C">
      <w:pPr>
        <w:rPr>
          <w:ins w:id="69" w:author="wangwen" w:date="2024-04-01T09:23:00Z"/>
          <w:rFonts w:eastAsiaTheme="minorEastAsia"/>
          <w:sz w:val="22"/>
          <w:szCs w:val="22"/>
          <w:lang w:val="en-US" w:eastAsia="zh-CN"/>
        </w:rPr>
      </w:pPr>
      <w:ins w:id="70" w:author="wangwen" w:date="2024-04-01T09:23:00Z">
        <w:r w:rsidRPr="00CB30CE">
          <w:rPr>
            <w:rFonts w:eastAsiaTheme="minorEastAsia"/>
            <w:sz w:val="22"/>
            <w:szCs w:val="22"/>
            <w:lang w:val="en-US" w:eastAsia="zh-CN"/>
          </w:rPr>
          <w:t>For the UE Policy Association Establishment, the UE Policy Association Establishment procedure in TS23.502[3] clause 4.16.11 can be reused as baseline for the regenerative payload with the following adaptations:</w:t>
        </w:r>
      </w:ins>
    </w:p>
    <w:p w:rsidR="0035749C" w:rsidRPr="00CB30CE" w:rsidRDefault="0035749C" w:rsidP="0035749C">
      <w:pPr>
        <w:pStyle w:val="B2"/>
        <w:rPr>
          <w:ins w:id="71" w:author="wangwen" w:date="2024-04-01T09:23:00Z"/>
          <w:rFonts w:eastAsiaTheme="minorEastAsia"/>
          <w:sz w:val="22"/>
          <w:szCs w:val="22"/>
          <w:lang w:eastAsia="zh-CN"/>
        </w:rPr>
      </w:pPr>
      <w:ins w:id="72" w:author="wangwen" w:date="2024-04-01T09:23:00Z">
        <w:r w:rsidRPr="00CB30CE">
          <w:rPr>
            <w:rFonts w:eastAsiaTheme="minorEastAsia" w:hint="eastAsia"/>
            <w:sz w:val="22"/>
            <w:szCs w:val="22"/>
            <w:lang w:eastAsia="zh-CN"/>
          </w:rPr>
          <w:t>-</w:t>
        </w:r>
        <w:r w:rsidRPr="00CB30CE">
          <w:rPr>
            <w:rFonts w:eastAsiaTheme="minorEastAsia" w:hint="eastAsia"/>
            <w:sz w:val="22"/>
            <w:szCs w:val="22"/>
            <w:lang w:eastAsia="zh-CN"/>
          </w:rPr>
          <w:tab/>
        </w:r>
        <w:r w:rsidRPr="00CB30CE">
          <w:rPr>
            <w:sz w:val="22"/>
            <w:szCs w:val="22"/>
          </w:rPr>
          <w:t xml:space="preserve">In step 2, in Npcf_UEPolicyControl Create Request, the </w:t>
        </w:r>
        <w:r w:rsidRPr="00CB30CE">
          <w:rPr>
            <w:rFonts w:eastAsiaTheme="minorEastAsia"/>
            <w:sz w:val="22"/>
            <w:szCs w:val="22"/>
            <w:lang w:val="en-US" w:eastAsia="zh-CN"/>
          </w:rPr>
          <w:t>RAT information for Regenerative-based satellite access</w:t>
        </w:r>
        <w:r w:rsidRPr="00CB30CE">
          <w:rPr>
            <w:sz w:val="22"/>
            <w:szCs w:val="22"/>
          </w:rPr>
          <w:t xml:space="preserve"> is sent to PCF for e.g., the URSP determination.</w:t>
        </w:r>
      </w:ins>
    </w:p>
    <w:p w:rsidR="00522986" w:rsidRPr="00781126" w:rsidRDefault="00522986" w:rsidP="00522986">
      <w:pPr>
        <w:rPr>
          <w:rFonts w:eastAsiaTheme="minorEastAsia"/>
          <w:lang w:val="x-none" w:eastAsia="zh-CN"/>
        </w:rPr>
      </w:pPr>
    </w:p>
    <w:p w:rsidR="00522986" w:rsidRPr="00BC4377" w:rsidRDefault="00522986" w:rsidP="00522986">
      <w:pPr>
        <w:pStyle w:val="3"/>
        <w:rPr>
          <w:lang w:eastAsia="zh-CN"/>
        </w:rPr>
      </w:pPr>
      <w:bookmarkStart w:id="73" w:name="_Toc23317651"/>
      <w:bookmarkStart w:id="74" w:name="_Toc92987390"/>
      <w:bookmarkStart w:id="75" w:name="_Toc157596929"/>
      <w:bookmarkStart w:id="76" w:name="_Toc157698972"/>
      <w:r>
        <w:rPr>
          <w:lang w:eastAsia="zh-CN"/>
        </w:rPr>
        <w:t>6.8.3</w:t>
      </w:r>
      <w:r w:rsidRPr="00BC4377">
        <w:rPr>
          <w:lang w:eastAsia="zh-CN"/>
        </w:rPr>
        <w:tab/>
      </w:r>
      <w:bookmarkEnd w:id="27"/>
      <w:bookmarkEnd w:id="73"/>
      <w:bookmarkEnd w:id="74"/>
      <w:r w:rsidRPr="00217740">
        <w:rPr>
          <w:lang w:eastAsia="zh-CN"/>
        </w:rPr>
        <w:t xml:space="preserve">Impacts to </w:t>
      </w:r>
      <w:r>
        <w:rPr>
          <w:rFonts w:hint="eastAsia"/>
          <w:lang w:eastAsia="zh-CN"/>
        </w:rPr>
        <w:t>S</w:t>
      </w:r>
      <w:r w:rsidRPr="00217740">
        <w:rPr>
          <w:lang w:eastAsia="zh-CN"/>
        </w:rPr>
        <w:t xml:space="preserve">ervices, </w:t>
      </w:r>
      <w:r>
        <w:rPr>
          <w:rFonts w:hint="eastAsia"/>
          <w:lang w:eastAsia="zh-CN"/>
        </w:rPr>
        <w:t>E</w:t>
      </w:r>
      <w:r w:rsidRPr="00217740">
        <w:rPr>
          <w:lang w:eastAsia="zh-CN"/>
        </w:rPr>
        <w:t xml:space="preserve">ntities and </w:t>
      </w:r>
      <w:r>
        <w:rPr>
          <w:rFonts w:hint="eastAsia"/>
          <w:lang w:eastAsia="zh-CN"/>
        </w:rPr>
        <w:t>I</w:t>
      </w:r>
      <w:r w:rsidRPr="00217740">
        <w:rPr>
          <w:lang w:eastAsia="zh-CN"/>
        </w:rPr>
        <w:t>nterfaces</w:t>
      </w:r>
      <w:bookmarkEnd w:id="75"/>
      <w:bookmarkEnd w:id="76"/>
    </w:p>
    <w:p w:rsidR="00522986" w:rsidRPr="00267422" w:rsidRDefault="00522986" w:rsidP="00522986">
      <w:pPr>
        <w:rPr>
          <w:rFonts w:eastAsiaTheme="minorEastAsia"/>
          <w:lang w:eastAsia="zh-CN"/>
        </w:rPr>
      </w:pPr>
      <w:r w:rsidRPr="004646BC">
        <w:t xml:space="preserve">The following impacts </w:t>
      </w:r>
      <w:ins w:id="77" w:author="China Telecom" w:date="2024-02-06T12:57:00Z">
        <w:r w:rsidR="0079359E">
          <w:t xml:space="preserve">to 5GS </w:t>
        </w:r>
      </w:ins>
      <w:r w:rsidRPr="004646BC">
        <w:t>are foreseen by this solution</w:t>
      </w:r>
      <w:ins w:id="78" w:author="China Telecom" w:date="2024-02-06T12:57:00Z">
        <w:r w:rsidR="0079359E">
          <w:t xml:space="preserve"> and </w:t>
        </w:r>
      </w:ins>
      <w:ins w:id="79" w:author="China Telecom" w:date="2024-02-06T12:59:00Z">
        <w:r w:rsidR="00460B15">
          <w:t xml:space="preserve">similiar </w:t>
        </w:r>
      </w:ins>
      <w:ins w:id="80" w:author="China Telecom" w:date="2024-02-06T12:57:00Z">
        <w:r w:rsidR="0079359E">
          <w:t xml:space="preserve">impacts </w:t>
        </w:r>
      </w:ins>
      <w:ins w:id="81" w:author="China Telecom" w:date="2024-02-06T12:59:00Z">
        <w:r w:rsidR="00460B15">
          <w:t xml:space="preserve">apply </w:t>
        </w:r>
      </w:ins>
      <w:ins w:id="82" w:author="China Telecom" w:date="2024-02-06T12:57:00Z">
        <w:r w:rsidR="0079359E">
          <w:t xml:space="preserve">to EPS </w:t>
        </w:r>
      </w:ins>
      <w:r w:rsidRPr="004646BC">
        <w:t>:</w:t>
      </w:r>
    </w:p>
    <w:p w:rsidR="00522986" w:rsidRDefault="00522986" w:rsidP="00522986">
      <w:pPr>
        <w:rPr>
          <w:rFonts w:eastAsiaTheme="minorEastAsia"/>
          <w:lang w:eastAsia="zh-CN"/>
        </w:rPr>
      </w:pPr>
      <w:r>
        <w:rPr>
          <w:rFonts w:eastAsiaTheme="minorEastAsia"/>
          <w:lang w:eastAsia="zh-CN"/>
        </w:rPr>
        <w:t>AMF:</w:t>
      </w:r>
    </w:p>
    <w:p w:rsidR="00522986" w:rsidRDefault="00522986" w:rsidP="00522986">
      <w:pPr>
        <w:pStyle w:val="B1"/>
        <w:rPr>
          <w:lang w:eastAsia="zh-CN"/>
        </w:rPr>
      </w:pPr>
      <w:r>
        <w:rPr>
          <w:lang w:eastAsia="zh-CN"/>
        </w:rPr>
        <w:t>-</w:t>
      </w:r>
      <w:r>
        <w:rPr>
          <w:lang w:eastAsia="zh-CN"/>
        </w:rPr>
        <w:tab/>
      </w:r>
      <w:r>
        <w:rPr>
          <w:rFonts w:eastAsiaTheme="minorEastAsia"/>
          <w:lang w:val="en-US" w:eastAsia="zh-CN"/>
        </w:rPr>
        <w:t xml:space="preserve">Determination of the </w:t>
      </w:r>
      <w:r>
        <w:rPr>
          <w:sz w:val="18"/>
          <w:szCs w:val="18"/>
          <w:lang w:eastAsia="zh-CN"/>
        </w:rPr>
        <w:t xml:space="preserve">RAT Type information for </w:t>
      </w:r>
      <w:r w:rsidRPr="007A4A4B">
        <w:rPr>
          <w:lang w:eastAsia="zh-CN"/>
        </w:rPr>
        <w:t>Regenerative</w:t>
      </w:r>
      <w:r>
        <w:rPr>
          <w:lang w:eastAsia="zh-CN"/>
        </w:rPr>
        <w:t xml:space="preserve">-based </w:t>
      </w:r>
      <w:r w:rsidRPr="00BF6EEA">
        <w:rPr>
          <w:lang w:eastAsia="zh-CN"/>
        </w:rPr>
        <w:t>satellite access</w:t>
      </w:r>
      <w:r>
        <w:rPr>
          <w:sz w:val="18"/>
          <w:szCs w:val="18"/>
          <w:lang w:eastAsia="zh-CN"/>
        </w:rPr>
        <w:t xml:space="preserve"> of the UE</w:t>
      </w:r>
    </w:p>
    <w:p w:rsidR="00522986" w:rsidRDefault="00522986" w:rsidP="00522986">
      <w:pPr>
        <w:pStyle w:val="B1"/>
        <w:rPr>
          <w:rFonts w:eastAsiaTheme="minorEastAsia"/>
          <w:lang w:val="en-US" w:eastAsia="zh-CN"/>
        </w:rPr>
      </w:pPr>
      <w:r>
        <w:rPr>
          <w:lang w:eastAsia="zh-CN"/>
        </w:rPr>
        <w:t xml:space="preserve">-  Provision </w:t>
      </w:r>
      <w:r>
        <w:rPr>
          <w:rFonts w:eastAsiaTheme="minorEastAsia"/>
          <w:lang w:val="en-US" w:eastAsia="zh-CN"/>
        </w:rPr>
        <w:t>to other NFs</w:t>
      </w:r>
      <w:r>
        <w:rPr>
          <w:lang w:eastAsia="zh-CN"/>
        </w:rPr>
        <w:t xml:space="preserve"> the </w:t>
      </w:r>
      <w:r>
        <w:rPr>
          <w:sz w:val="18"/>
          <w:szCs w:val="18"/>
          <w:lang w:eastAsia="zh-CN"/>
        </w:rPr>
        <w:t xml:space="preserve">RAT Type information for </w:t>
      </w:r>
      <w:r w:rsidRPr="007A4A4B">
        <w:rPr>
          <w:lang w:eastAsia="zh-CN"/>
        </w:rPr>
        <w:t>Regenerative</w:t>
      </w:r>
      <w:r>
        <w:rPr>
          <w:lang w:eastAsia="zh-CN"/>
        </w:rPr>
        <w:t xml:space="preserve">-based </w:t>
      </w:r>
      <w:r w:rsidRPr="00BF6EEA">
        <w:rPr>
          <w:lang w:eastAsia="zh-CN"/>
        </w:rPr>
        <w:t>satellite access</w:t>
      </w:r>
      <w:r>
        <w:rPr>
          <w:rFonts w:eastAsiaTheme="minorEastAsia"/>
          <w:lang w:val="en-US" w:eastAsia="zh-CN"/>
        </w:rPr>
        <w:t>.</w:t>
      </w:r>
    </w:p>
    <w:p w:rsidR="00522986" w:rsidRDefault="00522986" w:rsidP="00522986">
      <w:pPr>
        <w:rPr>
          <w:noProof/>
          <w:lang w:val="en-US" w:eastAsia="zh-CN"/>
        </w:rPr>
      </w:pPr>
      <w:r>
        <w:rPr>
          <w:noProof/>
          <w:lang w:val="en-US" w:eastAsia="zh-CN"/>
        </w:rPr>
        <w:t>SMF:</w:t>
      </w:r>
    </w:p>
    <w:p w:rsidR="00522986" w:rsidRDefault="00522986" w:rsidP="00522986">
      <w:pPr>
        <w:pStyle w:val="B1"/>
        <w:rPr>
          <w:rFonts w:eastAsiaTheme="minorEastAsia"/>
          <w:lang w:val="en-US" w:eastAsia="zh-CN"/>
        </w:rPr>
      </w:pPr>
      <w:r>
        <w:rPr>
          <w:lang w:eastAsia="zh-CN"/>
        </w:rPr>
        <w:t>-</w:t>
      </w:r>
      <w:r>
        <w:rPr>
          <w:lang w:eastAsia="zh-CN"/>
        </w:rPr>
        <w:tab/>
        <w:t xml:space="preserve">Provision </w:t>
      </w:r>
      <w:r>
        <w:rPr>
          <w:rFonts w:eastAsiaTheme="minorEastAsia"/>
          <w:lang w:val="en-US" w:eastAsia="zh-CN"/>
        </w:rPr>
        <w:t>to other NFs the</w:t>
      </w:r>
      <w:r>
        <w:rPr>
          <w:lang w:eastAsia="zh-CN"/>
        </w:rPr>
        <w:t xml:space="preserve"> </w:t>
      </w:r>
      <w:r>
        <w:rPr>
          <w:sz w:val="18"/>
          <w:szCs w:val="18"/>
          <w:lang w:eastAsia="zh-CN"/>
        </w:rPr>
        <w:t xml:space="preserve">RAT Type information for </w:t>
      </w:r>
      <w:r w:rsidRPr="007A4A4B">
        <w:rPr>
          <w:lang w:eastAsia="zh-CN"/>
        </w:rPr>
        <w:t>Regenerative</w:t>
      </w:r>
      <w:r>
        <w:rPr>
          <w:lang w:eastAsia="zh-CN"/>
        </w:rPr>
        <w:t xml:space="preserve">-based </w:t>
      </w:r>
      <w:r w:rsidRPr="00BF6EEA">
        <w:rPr>
          <w:lang w:eastAsia="zh-CN"/>
        </w:rPr>
        <w:t>satellite access</w:t>
      </w:r>
      <w:r>
        <w:rPr>
          <w:rFonts w:eastAsiaTheme="minorEastAsia"/>
          <w:lang w:val="en-US" w:eastAsia="zh-CN"/>
        </w:rPr>
        <w:t xml:space="preserve"> </w:t>
      </w:r>
    </w:p>
    <w:p w:rsidR="00522986" w:rsidRPr="005A582D" w:rsidRDefault="00522986" w:rsidP="00522986">
      <w:pPr>
        <w:pStyle w:val="B1"/>
        <w:rPr>
          <w:lang w:eastAsia="zh-CN"/>
        </w:rPr>
      </w:pPr>
      <w:r>
        <w:rPr>
          <w:rFonts w:eastAsiaTheme="minorEastAsia"/>
          <w:lang w:val="en-US" w:eastAsia="zh-CN"/>
        </w:rPr>
        <w:t xml:space="preserve">-  Determination of </w:t>
      </w:r>
      <w:r>
        <w:rPr>
          <w:lang w:eastAsia="zh-CN"/>
        </w:rPr>
        <w:t xml:space="preserve">the CN PDB for </w:t>
      </w:r>
      <w:r w:rsidRPr="007A4A4B">
        <w:rPr>
          <w:lang w:eastAsia="zh-CN"/>
        </w:rPr>
        <w:t>Regenerative</w:t>
      </w:r>
      <w:r>
        <w:rPr>
          <w:lang w:eastAsia="zh-CN"/>
        </w:rPr>
        <w:t xml:space="preserve">-based </w:t>
      </w:r>
      <w:r w:rsidRPr="00BF6EEA">
        <w:rPr>
          <w:lang w:eastAsia="zh-CN"/>
        </w:rPr>
        <w:t>satellite access</w:t>
      </w:r>
      <w:r>
        <w:rPr>
          <w:lang w:eastAsia="zh-CN"/>
        </w:rPr>
        <w:t xml:space="preserve"> based on the s</w:t>
      </w:r>
      <w:r w:rsidRPr="00B60943">
        <w:rPr>
          <w:rFonts w:eastAsiaTheme="minorEastAsia"/>
        </w:rPr>
        <w:t>pecific types of satellite access</w:t>
      </w:r>
      <w:r>
        <w:rPr>
          <w:rFonts w:eastAsiaTheme="minorEastAsia"/>
        </w:rPr>
        <w:t>.</w:t>
      </w:r>
    </w:p>
    <w:p w:rsidR="00522986" w:rsidRDefault="00522986" w:rsidP="00522986">
      <w:pPr>
        <w:rPr>
          <w:rFonts w:eastAsiaTheme="minorEastAsia"/>
          <w:noProof/>
          <w:lang w:val="en-US" w:eastAsia="zh-CN"/>
        </w:rPr>
      </w:pPr>
      <w:r>
        <w:rPr>
          <w:rFonts w:eastAsiaTheme="minorEastAsia"/>
          <w:noProof/>
          <w:lang w:val="en-US" w:eastAsia="zh-CN"/>
        </w:rPr>
        <w:t>PCF:</w:t>
      </w:r>
    </w:p>
    <w:p w:rsidR="00522986" w:rsidRPr="002C7A50" w:rsidRDefault="00522986" w:rsidP="00522986">
      <w:pPr>
        <w:pStyle w:val="B1"/>
        <w:numPr>
          <w:ilvl w:val="0"/>
          <w:numId w:val="33"/>
        </w:numPr>
        <w:ind w:left="567" w:hanging="283"/>
        <w:rPr>
          <w:rFonts w:eastAsiaTheme="minorEastAsia"/>
          <w:noProof/>
          <w:lang w:val="en-US" w:eastAsia="zh-CN"/>
        </w:rPr>
      </w:pPr>
      <w:r>
        <w:rPr>
          <w:lang w:eastAsia="zh-CN"/>
        </w:rPr>
        <w:t>Policy and Qo</w:t>
      </w:r>
      <w:r>
        <w:rPr>
          <w:rFonts w:eastAsiaTheme="minorEastAsia" w:hint="eastAsia"/>
          <w:noProof/>
          <w:lang w:val="en-US" w:eastAsia="zh-CN"/>
        </w:rPr>
        <w:t>S</w:t>
      </w:r>
      <w:r>
        <w:rPr>
          <w:rFonts w:eastAsiaTheme="minorEastAsia"/>
          <w:noProof/>
          <w:lang w:val="en-US" w:eastAsia="zh-CN"/>
        </w:rPr>
        <w:t xml:space="preserve"> decision for </w:t>
      </w:r>
      <w:r w:rsidRPr="007A4A4B">
        <w:rPr>
          <w:lang w:eastAsia="zh-CN"/>
        </w:rPr>
        <w:t>Regenerative</w:t>
      </w:r>
      <w:r>
        <w:rPr>
          <w:lang w:eastAsia="zh-CN"/>
        </w:rPr>
        <w:t xml:space="preserve">-based </w:t>
      </w:r>
      <w:r w:rsidRPr="00BF6EEA">
        <w:rPr>
          <w:lang w:eastAsia="zh-CN"/>
        </w:rPr>
        <w:t>satellite access</w:t>
      </w:r>
    </w:p>
    <w:p w:rsidR="00522986" w:rsidRPr="00510C55" w:rsidRDefault="00522986" w:rsidP="00522986">
      <w:pPr>
        <w:rPr>
          <w:rFonts w:eastAsiaTheme="minorEastAsia"/>
          <w:noProof/>
          <w:lang w:val="en-US" w:eastAsia="zh-CN"/>
        </w:rPr>
      </w:pPr>
      <w:r>
        <w:rPr>
          <w:rFonts w:eastAsiaTheme="minorEastAsia"/>
          <w:noProof/>
          <w:lang w:val="en-US" w:eastAsia="zh-CN"/>
        </w:rPr>
        <w:t>NG-RAN</w:t>
      </w:r>
    </w:p>
    <w:p w:rsidR="00522986" w:rsidRPr="00FA1591" w:rsidRDefault="00522986" w:rsidP="00522986">
      <w:pPr>
        <w:pStyle w:val="B1"/>
        <w:numPr>
          <w:ilvl w:val="0"/>
          <w:numId w:val="33"/>
        </w:numPr>
        <w:ind w:left="567" w:hanging="283"/>
        <w:rPr>
          <w:noProof/>
          <w:lang w:val="en-US" w:eastAsia="zh-CN"/>
        </w:rPr>
      </w:pPr>
      <w:r>
        <w:rPr>
          <w:noProof/>
          <w:lang w:val="en-US" w:eastAsia="zh-CN"/>
        </w:rPr>
        <w:t xml:space="preserve">Provision </w:t>
      </w:r>
      <w:r w:rsidRPr="00FA1591">
        <w:rPr>
          <w:noProof/>
          <w:lang w:val="en-US" w:eastAsia="zh-CN"/>
        </w:rPr>
        <w:t>to AMF</w:t>
      </w:r>
      <w:r>
        <w:rPr>
          <w:noProof/>
          <w:lang w:val="en-US" w:eastAsia="zh-CN"/>
        </w:rPr>
        <w:t xml:space="preserve"> the RAT type information for </w:t>
      </w:r>
      <w:r w:rsidRPr="00FA1591">
        <w:rPr>
          <w:noProof/>
          <w:lang w:val="en-US" w:eastAsia="zh-CN"/>
        </w:rPr>
        <w:t>Regenerative-based satellite access</w:t>
      </w:r>
    </w:p>
    <w:p w:rsidR="00522986" w:rsidRDefault="00522986" w:rsidP="00522986">
      <w:pPr>
        <w:pStyle w:val="B1"/>
        <w:numPr>
          <w:ilvl w:val="0"/>
          <w:numId w:val="33"/>
        </w:numPr>
        <w:ind w:left="567" w:hanging="283"/>
        <w:rPr>
          <w:noProof/>
          <w:lang w:val="en-US" w:eastAsia="zh-CN"/>
        </w:rPr>
      </w:pPr>
      <w:r>
        <w:rPr>
          <w:noProof/>
          <w:lang w:val="en-US" w:eastAsia="zh-CN"/>
        </w:rPr>
        <w:t>Qo</w:t>
      </w:r>
      <w:r w:rsidRPr="00B92B57">
        <w:rPr>
          <w:rFonts w:hint="eastAsia"/>
          <w:noProof/>
          <w:lang w:val="en-US" w:eastAsia="zh-CN"/>
        </w:rPr>
        <w:t>S</w:t>
      </w:r>
      <w:r w:rsidRPr="00B92B57">
        <w:rPr>
          <w:noProof/>
          <w:lang w:val="en-US" w:eastAsia="zh-CN"/>
        </w:rPr>
        <w:t xml:space="preserve"> handling </w:t>
      </w:r>
      <w:r>
        <w:rPr>
          <w:noProof/>
          <w:lang w:val="en-US" w:eastAsia="zh-CN"/>
        </w:rPr>
        <w:t xml:space="preserve">&amp; </w:t>
      </w:r>
      <w:r w:rsidRPr="00B92B57">
        <w:rPr>
          <w:noProof/>
          <w:lang w:val="en-US" w:eastAsia="zh-CN"/>
        </w:rPr>
        <w:t>AN resource setup according to the QoS parameter provided by SMF, e.g. 5QI for Regenerative-based satellite access.</w:t>
      </w:r>
    </w:p>
    <w:p w:rsidR="00522986" w:rsidRPr="00D07EDE" w:rsidRDefault="00522986" w:rsidP="00522986">
      <w:pPr>
        <w:pStyle w:val="B1"/>
        <w:numPr>
          <w:ilvl w:val="0"/>
          <w:numId w:val="33"/>
        </w:numPr>
        <w:ind w:left="567" w:hanging="283"/>
        <w:rPr>
          <w:noProof/>
          <w:lang w:val="en-US" w:eastAsia="zh-CN"/>
        </w:rPr>
      </w:pPr>
      <w:r w:rsidRPr="00D07EDE">
        <w:rPr>
          <w:noProof/>
          <w:lang w:val="en-US" w:eastAsia="zh-CN"/>
        </w:rPr>
        <w:t>Determination of the AN PDB and CN PDB for specific types of satellite access.</w:t>
      </w:r>
    </w:p>
    <w:p w:rsidR="00842237" w:rsidRPr="00EC135E" w:rsidRDefault="00842237" w:rsidP="0079359E">
      <w:pPr>
        <w:rPr>
          <w:rFonts w:eastAsiaTheme="minorEastAsia"/>
          <w:lang w:eastAsia="zh-CN"/>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5570AC4" w16cex:dateUtc="2024-01-25T11:29:00Z"/>
</w16cex:commentsExtensible>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4AEE" w:rsidRDefault="00114AEE">
      <w:r>
        <w:separator/>
      </w:r>
    </w:p>
    <w:p w:rsidR="00114AEE" w:rsidRDefault="00114AEE"/>
  </w:endnote>
  <w:endnote w:type="continuationSeparator" w:id="0">
    <w:p w:rsidR="00114AEE" w:rsidRDefault="00114AEE">
      <w:r>
        <w:continuationSeparator/>
      </w:r>
    </w:p>
    <w:p w:rsidR="00114AEE" w:rsidRDefault="00114A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42D7" w:rsidRDefault="008C42D7">
    <w:pPr>
      <w:framePr w:w="646" w:h="244" w:hRule="exact" w:wrap="around" w:vAnchor="text" w:hAnchor="margin" w:y="-5"/>
      <w:rPr>
        <w:rFonts w:ascii="Arial" w:hAnsi="Arial" w:cs="Arial"/>
        <w:b/>
        <w:bCs/>
        <w:i/>
        <w:iCs/>
        <w:sz w:val="18"/>
      </w:rPr>
    </w:pPr>
    <w:r>
      <w:rPr>
        <w:rFonts w:ascii="Arial" w:hAnsi="Arial" w:cs="Arial"/>
        <w:b/>
        <w:bCs/>
        <w:i/>
        <w:iCs/>
        <w:sz w:val="18"/>
      </w:rPr>
      <w:t>3GPP</w:t>
    </w:r>
  </w:p>
  <w:p w:rsidR="008C42D7" w:rsidRDefault="008C42D7">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8C42D7" w:rsidRDefault="008C42D7"/>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4AEE" w:rsidRDefault="00114AEE">
      <w:r>
        <w:separator/>
      </w:r>
    </w:p>
    <w:p w:rsidR="00114AEE" w:rsidRDefault="00114AEE"/>
  </w:footnote>
  <w:footnote w:type="continuationSeparator" w:id="0">
    <w:p w:rsidR="00114AEE" w:rsidRDefault="00114AEE">
      <w:r>
        <w:continuationSeparator/>
      </w:r>
    </w:p>
    <w:p w:rsidR="00114AEE" w:rsidRDefault="00114AEE"/>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42D7" w:rsidRDefault="008C42D7"/>
  <w:p w:rsidR="008C42D7" w:rsidRDefault="008C42D7"/>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42D7" w:rsidRPr="0091233D" w:rsidRDefault="008C42D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8C42D7" w:rsidRPr="0091233D" w:rsidRDefault="008C42D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F7D37">
      <w:rPr>
        <w:rFonts w:ascii="Arial" w:hAnsi="Arial" w:cs="Arial"/>
        <w:b/>
        <w:bCs/>
        <w:noProof/>
        <w:sz w:val="18"/>
        <w:lang w:val="fr-FR"/>
      </w:rPr>
      <w:t>1</w:t>
    </w:r>
    <w:r>
      <w:rPr>
        <w:rFonts w:ascii="Arial" w:hAnsi="Arial" w:cs="Arial"/>
        <w:b/>
        <w:bCs/>
        <w:sz w:val="18"/>
      </w:rPr>
      <w:fldChar w:fldCharType="end"/>
    </w:r>
  </w:p>
  <w:p w:rsidR="008C42D7" w:rsidRPr="0091233D" w:rsidRDefault="008C42D7">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16.65pt;height:16.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D12445"/>
    <w:multiLevelType w:val="hybridMultilevel"/>
    <w:tmpl w:val="83FAA240"/>
    <w:lvl w:ilvl="0" w:tplc="DEA866F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A32CB9"/>
    <w:multiLevelType w:val="hybridMultilevel"/>
    <w:tmpl w:val="8DC68B48"/>
    <w:lvl w:ilvl="0" w:tplc="5B3806A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15510"/>
    <w:multiLevelType w:val="hybridMultilevel"/>
    <w:tmpl w:val="1DF0087E"/>
    <w:lvl w:ilvl="0" w:tplc="62720C10">
      <w:start w:val="1"/>
      <w:numFmt w:val="decimal"/>
      <w:lvlText w:val="%1"/>
      <w:lvlJc w:val="left"/>
      <w:pPr>
        <w:ind w:left="1670" w:hanging="360"/>
      </w:pPr>
      <w:rPr>
        <w:rFonts w:hint="default"/>
      </w:rPr>
    </w:lvl>
    <w:lvl w:ilvl="1" w:tplc="04090019" w:tentative="1">
      <w:start w:val="1"/>
      <w:numFmt w:val="upperLetter"/>
      <w:lvlText w:val="%2."/>
      <w:lvlJc w:val="left"/>
      <w:pPr>
        <w:ind w:left="2110" w:hanging="400"/>
      </w:pPr>
    </w:lvl>
    <w:lvl w:ilvl="2" w:tplc="0409001B" w:tentative="1">
      <w:start w:val="1"/>
      <w:numFmt w:val="lowerRoman"/>
      <w:lvlText w:val="%3."/>
      <w:lvlJc w:val="right"/>
      <w:pPr>
        <w:ind w:left="2510" w:hanging="400"/>
      </w:pPr>
    </w:lvl>
    <w:lvl w:ilvl="3" w:tplc="0409000F" w:tentative="1">
      <w:start w:val="1"/>
      <w:numFmt w:val="decimal"/>
      <w:lvlText w:val="%4."/>
      <w:lvlJc w:val="left"/>
      <w:pPr>
        <w:ind w:left="2910" w:hanging="400"/>
      </w:pPr>
    </w:lvl>
    <w:lvl w:ilvl="4" w:tplc="04090019" w:tentative="1">
      <w:start w:val="1"/>
      <w:numFmt w:val="upperLetter"/>
      <w:lvlText w:val="%5."/>
      <w:lvlJc w:val="left"/>
      <w:pPr>
        <w:ind w:left="3310" w:hanging="400"/>
      </w:pPr>
    </w:lvl>
    <w:lvl w:ilvl="5" w:tplc="0409001B" w:tentative="1">
      <w:start w:val="1"/>
      <w:numFmt w:val="lowerRoman"/>
      <w:lvlText w:val="%6."/>
      <w:lvlJc w:val="right"/>
      <w:pPr>
        <w:ind w:left="3710" w:hanging="400"/>
      </w:pPr>
    </w:lvl>
    <w:lvl w:ilvl="6" w:tplc="0409000F" w:tentative="1">
      <w:start w:val="1"/>
      <w:numFmt w:val="decimal"/>
      <w:lvlText w:val="%7."/>
      <w:lvlJc w:val="left"/>
      <w:pPr>
        <w:ind w:left="4110" w:hanging="400"/>
      </w:pPr>
    </w:lvl>
    <w:lvl w:ilvl="7" w:tplc="04090019" w:tentative="1">
      <w:start w:val="1"/>
      <w:numFmt w:val="upperLetter"/>
      <w:lvlText w:val="%8."/>
      <w:lvlJc w:val="left"/>
      <w:pPr>
        <w:ind w:left="4510" w:hanging="400"/>
      </w:pPr>
    </w:lvl>
    <w:lvl w:ilvl="8" w:tplc="0409001B" w:tentative="1">
      <w:start w:val="1"/>
      <w:numFmt w:val="lowerRoman"/>
      <w:lvlText w:val="%9."/>
      <w:lvlJc w:val="right"/>
      <w:pPr>
        <w:ind w:left="4910" w:hanging="40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DA4829"/>
    <w:multiLevelType w:val="hybridMultilevel"/>
    <w:tmpl w:val="CAE89E0E"/>
    <w:lvl w:ilvl="0" w:tplc="7A685D54">
      <w:start w:val="6"/>
      <w:numFmt w:val="bullet"/>
      <w:lvlText w:val="-"/>
      <w:lvlJc w:val="left"/>
      <w:pPr>
        <w:ind w:left="720" w:hanging="360"/>
      </w:pPr>
      <w:rPr>
        <w:rFonts w:ascii="Times New Roman" w:eastAsia="Malgun Gothic"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20EA72A8"/>
    <w:multiLevelType w:val="hybridMultilevel"/>
    <w:tmpl w:val="8208F0C2"/>
    <w:lvl w:ilvl="0" w:tplc="FBEC1136">
      <w:start w:val="6"/>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F134E9"/>
    <w:multiLevelType w:val="hybridMultilevel"/>
    <w:tmpl w:val="3600213C"/>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676048"/>
    <w:multiLevelType w:val="hybridMultilevel"/>
    <w:tmpl w:val="70EEC2F2"/>
    <w:lvl w:ilvl="0" w:tplc="FBBC13E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9B22026"/>
    <w:multiLevelType w:val="hybridMultilevel"/>
    <w:tmpl w:val="33DE21A4"/>
    <w:lvl w:ilvl="0" w:tplc="5636BFD8">
      <w:start w:val="1"/>
      <w:numFmt w:val="decimal"/>
      <w:lvlText w:val="%1."/>
      <w:lvlJc w:val="left"/>
      <w:pPr>
        <w:ind w:left="2030" w:hanging="360"/>
      </w:pPr>
      <w:rPr>
        <w:rFonts w:hint="default"/>
      </w:rPr>
    </w:lvl>
    <w:lvl w:ilvl="1" w:tplc="04090019" w:tentative="1">
      <w:start w:val="1"/>
      <w:numFmt w:val="upperLetter"/>
      <w:lvlText w:val="%2."/>
      <w:lvlJc w:val="left"/>
      <w:pPr>
        <w:ind w:left="2470" w:hanging="400"/>
      </w:pPr>
    </w:lvl>
    <w:lvl w:ilvl="2" w:tplc="0409001B" w:tentative="1">
      <w:start w:val="1"/>
      <w:numFmt w:val="lowerRoman"/>
      <w:lvlText w:val="%3."/>
      <w:lvlJc w:val="right"/>
      <w:pPr>
        <w:ind w:left="2870" w:hanging="400"/>
      </w:pPr>
    </w:lvl>
    <w:lvl w:ilvl="3" w:tplc="0409000F" w:tentative="1">
      <w:start w:val="1"/>
      <w:numFmt w:val="decimal"/>
      <w:lvlText w:val="%4."/>
      <w:lvlJc w:val="left"/>
      <w:pPr>
        <w:ind w:left="3270" w:hanging="400"/>
      </w:pPr>
    </w:lvl>
    <w:lvl w:ilvl="4" w:tplc="04090019" w:tentative="1">
      <w:start w:val="1"/>
      <w:numFmt w:val="upperLetter"/>
      <w:lvlText w:val="%5."/>
      <w:lvlJc w:val="left"/>
      <w:pPr>
        <w:ind w:left="3670" w:hanging="400"/>
      </w:pPr>
    </w:lvl>
    <w:lvl w:ilvl="5" w:tplc="0409001B" w:tentative="1">
      <w:start w:val="1"/>
      <w:numFmt w:val="lowerRoman"/>
      <w:lvlText w:val="%6."/>
      <w:lvlJc w:val="right"/>
      <w:pPr>
        <w:ind w:left="4070" w:hanging="400"/>
      </w:pPr>
    </w:lvl>
    <w:lvl w:ilvl="6" w:tplc="0409000F" w:tentative="1">
      <w:start w:val="1"/>
      <w:numFmt w:val="decimal"/>
      <w:lvlText w:val="%7."/>
      <w:lvlJc w:val="left"/>
      <w:pPr>
        <w:ind w:left="4470" w:hanging="400"/>
      </w:pPr>
    </w:lvl>
    <w:lvl w:ilvl="7" w:tplc="04090019" w:tentative="1">
      <w:start w:val="1"/>
      <w:numFmt w:val="upperLetter"/>
      <w:lvlText w:val="%8."/>
      <w:lvlJc w:val="left"/>
      <w:pPr>
        <w:ind w:left="4870" w:hanging="400"/>
      </w:pPr>
    </w:lvl>
    <w:lvl w:ilvl="8" w:tplc="0409001B" w:tentative="1">
      <w:start w:val="1"/>
      <w:numFmt w:val="lowerRoman"/>
      <w:lvlText w:val="%9."/>
      <w:lvlJc w:val="right"/>
      <w:pPr>
        <w:ind w:left="5270" w:hanging="400"/>
      </w:pPr>
    </w:lvl>
  </w:abstractNum>
  <w:abstractNum w:abstractNumId="1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142055"/>
    <w:multiLevelType w:val="hybridMultilevel"/>
    <w:tmpl w:val="9798492A"/>
    <w:lvl w:ilvl="0" w:tplc="923C6D5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71E12B5"/>
    <w:multiLevelType w:val="hybridMultilevel"/>
    <w:tmpl w:val="C8088F8A"/>
    <w:lvl w:ilvl="0" w:tplc="F84E4C66">
      <w:start w:val="7"/>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7EF6046"/>
    <w:multiLevelType w:val="hybridMultilevel"/>
    <w:tmpl w:val="578E7664"/>
    <w:lvl w:ilvl="0" w:tplc="8DBC00B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8AA5BAE"/>
    <w:multiLevelType w:val="hybridMultilevel"/>
    <w:tmpl w:val="03A896A2"/>
    <w:lvl w:ilvl="0" w:tplc="5FEA2DA8">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1"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2C0452"/>
    <w:multiLevelType w:val="hybridMultilevel"/>
    <w:tmpl w:val="BCF47B48"/>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B807C19"/>
    <w:multiLevelType w:val="hybridMultilevel"/>
    <w:tmpl w:val="78EC88EA"/>
    <w:lvl w:ilvl="0" w:tplc="4B542936">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D12DF3"/>
    <w:multiLevelType w:val="hybridMultilevel"/>
    <w:tmpl w:val="82A45A44"/>
    <w:lvl w:ilvl="0" w:tplc="7BE6BF18">
      <w:start w:val="1"/>
      <w:numFmt w:val="decimal"/>
      <w:lvlText w:val="%1"/>
      <w:lvlJc w:val="left"/>
      <w:pPr>
        <w:ind w:left="1255" w:hanging="495"/>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9" w15:restartNumberingAfterBreak="0">
    <w:nsid w:val="6393520D"/>
    <w:multiLevelType w:val="hybridMultilevel"/>
    <w:tmpl w:val="58F4FBC2"/>
    <w:lvl w:ilvl="0" w:tplc="DAE2D07A">
      <w:start w:val="1"/>
      <w:numFmt w:val="decimal"/>
      <w:lvlText w:val="%1."/>
      <w:lvlJc w:val="left"/>
      <w:pPr>
        <w:ind w:left="360" w:hanging="36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6D13F15"/>
    <w:multiLevelType w:val="hybridMultilevel"/>
    <w:tmpl w:val="8DD0EB2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33" w15:restartNumberingAfterBreak="0">
    <w:nsid w:val="75797BFF"/>
    <w:multiLevelType w:val="hybridMultilevel"/>
    <w:tmpl w:val="26308A04"/>
    <w:lvl w:ilvl="0" w:tplc="425E8C5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9003A0"/>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13"/>
  </w:num>
  <w:num w:numId="3">
    <w:abstractNumId w:val="3"/>
  </w:num>
  <w:num w:numId="4">
    <w:abstractNumId w:val="8"/>
  </w:num>
  <w:num w:numId="5">
    <w:abstractNumId w:val="23"/>
  </w:num>
  <w:num w:numId="6">
    <w:abstractNumId w:val="36"/>
  </w:num>
  <w:num w:numId="7">
    <w:abstractNumId w:val="14"/>
  </w:num>
  <w:num w:numId="8">
    <w:abstractNumId w:val="22"/>
  </w:num>
  <w:num w:numId="9">
    <w:abstractNumId w:val="27"/>
  </w:num>
  <w:num w:numId="10">
    <w:abstractNumId w:val="37"/>
  </w:num>
  <w:num w:numId="11">
    <w:abstractNumId w:val="15"/>
  </w:num>
  <w:num w:numId="12">
    <w:abstractNumId w:val="0"/>
  </w:num>
  <w:num w:numId="13">
    <w:abstractNumId w:val="5"/>
  </w:num>
  <w:num w:numId="14">
    <w:abstractNumId w:val="17"/>
  </w:num>
  <w:num w:numId="15">
    <w:abstractNumId w:val="35"/>
  </w:num>
  <w:num w:numId="16">
    <w:abstractNumId w:val="25"/>
  </w:num>
  <w:num w:numId="17">
    <w:abstractNumId w:val="9"/>
  </w:num>
  <w:num w:numId="18">
    <w:abstractNumId w:val="34"/>
  </w:num>
  <w:num w:numId="19">
    <w:abstractNumId w:val="32"/>
  </w:num>
  <w:num w:numId="20">
    <w:abstractNumId w:val="10"/>
  </w:num>
  <w:num w:numId="21">
    <w:abstractNumId w:val="31"/>
  </w:num>
  <w:num w:numId="22">
    <w:abstractNumId w:val="18"/>
  </w:num>
  <w:num w:numId="23">
    <w:abstractNumId w:val="21"/>
  </w:num>
  <w:num w:numId="24">
    <w:abstractNumId w:val="30"/>
  </w:num>
  <w:num w:numId="25">
    <w:abstractNumId w:val="7"/>
  </w:num>
  <w:num w:numId="26">
    <w:abstractNumId w:val="28"/>
  </w:num>
  <w:num w:numId="27">
    <w:abstractNumId w:val="4"/>
  </w:num>
  <w:num w:numId="28">
    <w:abstractNumId w:val="12"/>
  </w:num>
  <w:num w:numId="29">
    <w:abstractNumId w:val="20"/>
  </w:num>
  <w:num w:numId="30">
    <w:abstractNumId w:val="1"/>
  </w:num>
  <w:num w:numId="31">
    <w:abstractNumId w:val="16"/>
  </w:num>
  <w:num w:numId="32">
    <w:abstractNumId w:val="19"/>
  </w:num>
  <w:num w:numId="33">
    <w:abstractNumId w:val="2"/>
  </w:num>
  <w:num w:numId="34">
    <w:abstractNumId w:val="38"/>
  </w:num>
  <w:num w:numId="35">
    <w:abstractNumId w:val="26"/>
  </w:num>
  <w:num w:numId="36">
    <w:abstractNumId w:val="11"/>
  </w:num>
  <w:num w:numId="37">
    <w:abstractNumId w:val="33"/>
  </w:num>
  <w:num w:numId="38">
    <w:abstractNumId w:val="29"/>
  </w:num>
  <w:num w:numId="39">
    <w:abstractNumId w:val="6"/>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angwen">
    <w15:presenceInfo w15:providerId="None" w15:userId="wangwen"/>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49D"/>
    <w:rsid w:val="00002842"/>
    <w:rsid w:val="00003503"/>
    <w:rsid w:val="0000385B"/>
    <w:rsid w:val="00003B9C"/>
    <w:rsid w:val="00003FE7"/>
    <w:rsid w:val="000046E3"/>
    <w:rsid w:val="00004E82"/>
    <w:rsid w:val="000054A8"/>
    <w:rsid w:val="00005507"/>
    <w:rsid w:val="00005D97"/>
    <w:rsid w:val="00005E68"/>
    <w:rsid w:val="00006BF9"/>
    <w:rsid w:val="0000775E"/>
    <w:rsid w:val="000077C5"/>
    <w:rsid w:val="00007C50"/>
    <w:rsid w:val="00010551"/>
    <w:rsid w:val="00010852"/>
    <w:rsid w:val="00010882"/>
    <w:rsid w:val="000108AD"/>
    <w:rsid w:val="000110EE"/>
    <w:rsid w:val="00011240"/>
    <w:rsid w:val="00011279"/>
    <w:rsid w:val="00012966"/>
    <w:rsid w:val="0001336E"/>
    <w:rsid w:val="00013850"/>
    <w:rsid w:val="00013CD6"/>
    <w:rsid w:val="0001400A"/>
    <w:rsid w:val="00014FB8"/>
    <w:rsid w:val="000150DA"/>
    <w:rsid w:val="000153C3"/>
    <w:rsid w:val="00016A41"/>
    <w:rsid w:val="00016A6F"/>
    <w:rsid w:val="000220E9"/>
    <w:rsid w:val="00023444"/>
    <w:rsid w:val="00023565"/>
    <w:rsid w:val="00024628"/>
    <w:rsid w:val="00024798"/>
    <w:rsid w:val="00024F99"/>
    <w:rsid w:val="00025CAD"/>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23EF"/>
    <w:rsid w:val="00043303"/>
    <w:rsid w:val="00043C43"/>
    <w:rsid w:val="00044075"/>
    <w:rsid w:val="00044C32"/>
    <w:rsid w:val="00044F3C"/>
    <w:rsid w:val="00045064"/>
    <w:rsid w:val="00045722"/>
    <w:rsid w:val="00046448"/>
    <w:rsid w:val="00046529"/>
    <w:rsid w:val="00047051"/>
    <w:rsid w:val="00047C64"/>
    <w:rsid w:val="00050528"/>
    <w:rsid w:val="00050D23"/>
    <w:rsid w:val="00052522"/>
    <w:rsid w:val="00052A29"/>
    <w:rsid w:val="00053574"/>
    <w:rsid w:val="000549F0"/>
    <w:rsid w:val="00054B70"/>
    <w:rsid w:val="0005579A"/>
    <w:rsid w:val="000559CF"/>
    <w:rsid w:val="00056A6D"/>
    <w:rsid w:val="00056F95"/>
    <w:rsid w:val="0005715C"/>
    <w:rsid w:val="00060F24"/>
    <w:rsid w:val="000618FB"/>
    <w:rsid w:val="00061913"/>
    <w:rsid w:val="00062F11"/>
    <w:rsid w:val="000631E9"/>
    <w:rsid w:val="00063321"/>
    <w:rsid w:val="0006333B"/>
    <w:rsid w:val="00063EF2"/>
    <w:rsid w:val="0006502B"/>
    <w:rsid w:val="00067107"/>
    <w:rsid w:val="00067ED3"/>
    <w:rsid w:val="000708BD"/>
    <w:rsid w:val="000710F7"/>
    <w:rsid w:val="00071271"/>
    <w:rsid w:val="000715FC"/>
    <w:rsid w:val="00071CC8"/>
    <w:rsid w:val="00071FAE"/>
    <w:rsid w:val="000727CB"/>
    <w:rsid w:val="00072833"/>
    <w:rsid w:val="00073048"/>
    <w:rsid w:val="0007338E"/>
    <w:rsid w:val="00073BD4"/>
    <w:rsid w:val="00074480"/>
    <w:rsid w:val="0007536B"/>
    <w:rsid w:val="000753DB"/>
    <w:rsid w:val="00075D9C"/>
    <w:rsid w:val="000766BA"/>
    <w:rsid w:val="0008116D"/>
    <w:rsid w:val="00081E9D"/>
    <w:rsid w:val="000830D4"/>
    <w:rsid w:val="00084E41"/>
    <w:rsid w:val="0008565B"/>
    <w:rsid w:val="00085FC7"/>
    <w:rsid w:val="00086929"/>
    <w:rsid w:val="00087C31"/>
    <w:rsid w:val="00090D4D"/>
    <w:rsid w:val="00090F98"/>
    <w:rsid w:val="00091BA0"/>
    <w:rsid w:val="00091D9A"/>
    <w:rsid w:val="000926A6"/>
    <w:rsid w:val="00093354"/>
    <w:rsid w:val="00093796"/>
    <w:rsid w:val="0009385B"/>
    <w:rsid w:val="000946ED"/>
    <w:rsid w:val="0009483A"/>
    <w:rsid w:val="00094910"/>
    <w:rsid w:val="00094F01"/>
    <w:rsid w:val="00095AD3"/>
    <w:rsid w:val="000965B7"/>
    <w:rsid w:val="000A14F7"/>
    <w:rsid w:val="000A1CE9"/>
    <w:rsid w:val="000A24EE"/>
    <w:rsid w:val="000A2B97"/>
    <w:rsid w:val="000A323F"/>
    <w:rsid w:val="000A49D3"/>
    <w:rsid w:val="000A5948"/>
    <w:rsid w:val="000A6539"/>
    <w:rsid w:val="000A75B1"/>
    <w:rsid w:val="000B103E"/>
    <w:rsid w:val="000B128A"/>
    <w:rsid w:val="000B131F"/>
    <w:rsid w:val="000B1493"/>
    <w:rsid w:val="000B1DB8"/>
    <w:rsid w:val="000B3C93"/>
    <w:rsid w:val="000B3DD5"/>
    <w:rsid w:val="000B50B5"/>
    <w:rsid w:val="000B588D"/>
    <w:rsid w:val="000B6489"/>
    <w:rsid w:val="000B6FDE"/>
    <w:rsid w:val="000B77DD"/>
    <w:rsid w:val="000B79B7"/>
    <w:rsid w:val="000C0426"/>
    <w:rsid w:val="000C05C6"/>
    <w:rsid w:val="000C13A3"/>
    <w:rsid w:val="000C29D7"/>
    <w:rsid w:val="000C2CB4"/>
    <w:rsid w:val="000C34E9"/>
    <w:rsid w:val="000C470D"/>
    <w:rsid w:val="000C6D4B"/>
    <w:rsid w:val="000C71AA"/>
    <w:rsid w:val="000C74FC"/>
    <w:rsid w:val="000C7FDC"/>
    <w:rsid w:val="000D0180"/>
    <w:rsid w:val="000D0F88"/>
    <w:rsid w:val="000D0FDE"/>
    <w:rsid w:val="000D1BFB"/>
    <w:rsid w:val="000D2072"/>
    <w:rsid w:val="000D2E76"/>
    <w:rsid w:val="000D40A1"/>
    <w:rsid w:val="000D45C0"/>
    <w:rsid w:val="000D59E4"/>
    <w:rsid w:val="000D5EAF"/>
    <w:rsid w:val="000D70EA"/>
    <w:rsid w:val="000D7F10"/>
    <w:rsid w:val="000E44F6"/>
    <w:rsid w:val="000E7971"/>
    <w:rsid w:val="000F0450"/>
    <w:rsid w:val="000F06D8"/>
    <w:rsid w:val="000F0AAF"/>
    <w:rsid w:val="000F3035"/>
    <w:rsid w:val="000F5980"/>
    <w:rsid w:val="000F5D71"/>
    <w:rsid w:val="000F5E59"/>
    <w:rsid w:val="000F60B7"/>
    <w:rsid w:val="000F67B7"/>
    <w:rsid w:val="000F77CC"/>
    <w:rsid w:val="000F7F37"/>
    <w:rsid w:val="00100DEA"/>
    <w:rsid w:val="0010191A"/>
    <w:rsid w:val="00101FFB"/>
    <w:rsid w:val="001035CC"/>
    <w:rsid w:val="0010430B"/>
    <w:rsid w:val="00104C9A"/>
    <w:rsid w:val="00104CDA"/>
    <w:rsid w:val="00105950"/>
    <w:rsid w:val="001059D1"/>
    <w:rsid w:val="00105A70"/>
    <w:rsid w:val="00105FFB"/>
    <w:rsid w:val="00107431"/>
    <w:rsid w:val="0010795D"/>
    <w:rsid w:val="00107A82"/>
    <w:rsid w:val="00107E22"/>
    <w:rsid w:val="00110662"/>
    <w:rsid w:val="0011076A"/>
    <w:rsid w:val="00111E3C"/>
    <w:rsid w:val="00111F1A"/>
    <w:rsid w:val="00112BF1"/>
    <w:rsid w:val="001130FE"/>
    <w:rsid w:val="0011387E"/>
    <w:rsid w:val="001142B0"/>
    <w:rsid w:val="00114AEE"/>
    <w:rsid w:val="001156E9"/>
    <w:rsid w:val="00115D31"/>
    <w:rsid w:val="001160B2"/>
    <w:rsid w:val="001205BE"/>
    <w:rsid w:val="00120763"/>
    <w:rsid w:val="0012113A"/>
    <w:rsid w:val="00121A78"/>
    <w:rsid w:val="00122017"/>
    <w:rsid w:val="00122139"/>
    <w:rsid w:val="00122F37"/>
    <w:rsid w:val="00123F7B"/>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37B57"/>
    <w:rsid w:val="0014061E"/>
    <w:rsid w:val="0014072B"/>
    <w:rsid w:val="00140AC7"/>
    <w:rsid w:val="001412C9"/>
    <w:rsid w:val="00141776"/>
    <w:rsid w:val="001428B7"/>
    <w:rsid w:val="0014582F"/>
    <w:rsid w:val="00145A89"/>
    <w:rsid w:val="00145AD7"/>
    <w:rsid w:val="0014688E"/>
    <w:rsid w:val="00147EAA"/>
    <w:rsid w:val="001512CD"/>
    <w:rsid w:val="00151A7D"/>
    <w:rsid w:val="001520C4"/>
    <w:rsid w:val="001520C5"/>
    <w:rsid w:val="0015212C"/>
    <w:rsid w:val="00152357"/>
    <w:rsid w:val="00152663"/>
    <w:rsid w:val="00152E53"/>
    <w:rsid w:val="001538DF"/>
    <w:rsid w:val="00156570"/>
    <w:rsid w:val="00156945"/>
    <w:rsid w:val="00156FE0"/>
    <w:rsid w:val="001579C1"/>
    <w:rsid w:val="00161001"/>
    <w:rsid w:val="001616A1"/>
    <w:rsid w:val="00161B39"/>
    <w:rsid w:val="00162040"/>
    <w:rsid w:val="00162756"/>
    <w:rsid w:val="001631A1"/>
    <w:rsid w:val="00163C76"/>
    <w:rsid w:val="00163E01"/>
    <w:rsid w:val="00164342"/>
    <w:rsid w:val="001658B9"/>
    <w:rsid w:val="001673CA"/>
    <w:rsid w:val="00167AF3"/>
    <w:rsid w:val="00170669"/>
    <w:rsid w:val="00170A7C"/>
    <w:rsid w:val="0017207F"/>
    <w:rsid w:val="001731A2"/>
    <w:rsid w:val="001736B5"/>
    <w:rsid w:val="00173A57"/>
    <w:rsid w:val="00174E4B"/>
    <w:rsid w:val="001750EF"/>
    <w:rsid w:val="001765B4"/>
    <w:rsid w:val="00176CD0"/>
    <w:rsid w:val="00177EFC"/>
    <w:rsid w:val="001802CC"/>
    <w:rsid w:val="001806F6"/>
    <w:rsid w:val="00181DAB"/>
    <w:rsid w:val="001821B7"/>
    <w:rsid w:val="00182258"/>
    <w:rsid w:val="001835B3"/>
    <w:rsid w:val="00184110"/>
    <w:rsid w:val="00184314"/>
    <w:rsid w:val="001846EE"/>
    <w:rsid w:val="00184908"/>
    <w:rsid w:val="001851BF"/>
    <w:rsid w:val="00185660"/>
    <w:rsid w:val="00185AC7"/>
    <w:rsid w:val="00185C88"/>
    <w:rsid w:val="00185E3A"/>
    <w:rsid w:val="00186F58"/>
    <w:rsid w:val="00187F8B"/>
    <w:rsid w:val="001906C2"/>
    <w:rsid w:val="001929DA"/>
    <w:rsid w:val="00192EE0"/>
    <w:rsid w:val="00193556"/>
    <w:rsid w:val="00193C28"/>
    <w:rsid w:val="001940BC"/>
    <w:rsid w:val="001960C1"/>
    <w:rsid w:val="0019666E"/>
    <w:rsid w:val="00196B2A"/>
    <w:rsid w:val="0019723A"/>
    <w:rsid w:val="001A022E"/>
    <w:rsid w:val="001A0659"/>
    <w:rsid w:val="001A0FD2"/>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159"/>
    <w:rsid w:val="001B2836"/>
    <w:rsid w:val="001B2CFE"/>
    <w:rsid w:val="001B3759"/>
    <w:rsid w:val="001B3D20"/>
    <w:rsid w:val="001B4DFC"/>
    <w:rsid w:val="001B546B"/>
    <w:rsid w:val="001B5EBE"/>
    <w:rsid w:val="001B6A7D"/>
    <w:rsid w:val="001B7516"/>
    <w:rsid w:val="001C0A43"/>
    <w:rsid w:val="001C17E1"/>
    <w:rsid w:val="001C1E41"/>
    <w:rsid w:val="001C2859"/>
    <w:rsid w:val="001C3163"/>
    <w:rsid w:val="001C4445"/>
    <w:rsid w:val="001C488F"/>
    <w:rsid w:val="001C50F0"/>
    <w:rsid w:val="001C6359"/>
    <w:rsid w:val="001C672D"/>
    <w:rsid w:val="001C74D2"/>
    <w:rsid w:val="001C77F4"/>
    <w:rsid w:val="001D0077"/>
    <w:rsid w:val="001D0433"/>
    <w:rsid w:val="001D06A4"/>
    <w:rsid w:val="001D1200"/>
    <w:rsid w:val="001D1FB4"/>
    <w:rsid w:val="001D2DF9"/>
    <w:rsid w:val="001D4CD8"/>
    <w:rsid w:val="001E0DF5"/>
    <w:rsid w:val="001E125D"/>
    <w:rsid w:val="001E1F34"/>
    <w:rsid w:val="001E4DFF"/>
    <w:rsid w:val="001E5C9E"/>
    <w:rsid w:val="001F0BF7"/>
    <w:rsid w:val="001F0F75"/>
    <w:rsid w:val="001F1523"/>
    <w:rsid w:val="001F2586"/>
    <w:rsid w:val="001F2899"/>
    <w:rsid w:val="001F320F"/>
    <w:rsid w:val="001F381B"/>
    <w:rsid w:val="001F3A20"/>
    <w:rsid w:val="001F4582"/>
    <w:rsid w:val="001F478B"/>
    <w:rsid w:val="001F4D77"/>
    <w:rsid w:val="001F5984"/>
    <w:rsid w:val="001F5C0F"/>
    <w:rsid w:val="001F65DF"/>
    <w:rsid w:val="001F6AA4"/>
    <w:rsid w:val="00200C7B"/>
    <w:rsid w:val="00201759"/>
    <w:rsid w:val="002021FC"/>
    <w:rsid w:val="00202CC4"/>
    <w:rsid w:val="002043CF"/>
    <w:rsid w:val="00205453"/>
    <w:rsid w:val="00205F81"/>
    <w:rsid w:val="00206169"/>
    <w:rsid w:val="00207F20"/>
    <w:rsid w:val="002102F5"/>
    <w:rsid w:val="0021049B"/>
    <w:rsid w:val="002104A0"/>
    <w:rsid w:val="00210D72"/>
    <w:rsid w:val="002113F8"/>
    <w:rsid w:val="002122C3"/>
    <w:rsid w:val="00212396"/>
    <w:rsid w:val="00212A86"/>
    <w:rsid w:val="0021395C"/>
    <w:rsid w:val="0021458C"/>
    <w:rsid w:val="0021576A"/>
    <w:rsid w:val="00215B76"/>
    <w:rsid w:val="00216F4A"/>
    <w:rsid w:val="0022095B"/>
    <w:rsid w:val="00220AEB"/>
    <w:rsid w:val="00221F47"/>
    <w:rsid w:val="00222AC8"/>
    <w:rsid w:val="0022314F"/>
    <w:rsid w:val="00223D76"/>
    <w:rsid w:val="002252F2"/>
    <w:rsid w:val="00226480"/>
    <w:rsid w:val="00227B72"/>
    <w:rsid w:val="00230A69"/>
    <w:rsid w:val="00232176"/>
    <w:rsid w:val="002322E5"/>
    <w:rsid w:val="00232A66"/>
    <w:rsid w:val="00233A50"/>
    <w:rsid w:val="00235221"/>
    <w:rsid w:val="00235368"/>
    <w:rsid w:val="00235661"/>
    <w:rsid w:val="00237043"/>
    <w:rsid w:val="00237962"/>
    <w:rsid w:val="002406EC"/>
    <w:rsid w:val="00240F01"/>
    <w:rsid w:val="00241D00"/>
    <w:rsid w:val="00241E53"/>
    <w:rsid w:val="0024206B"/>
    <w:rsid w:val="00242A2F"/>
    <w:rsid w:val="002431C9"/>
    <w:rsid w:val="00243DDD"/>
    <w:rsid w:val="0024488D"/>
    <w:rsid w:val="00245343"/>
    <w:rsid w:val="0024593C"/>
    <w:rsid w:val="002460C3"/>
    <w:rsid w:val="002464B3"/>
    <w:rsid w:val="00246DE7"/>
    <w:rsid w:val="0024781C"/>
    <w:rsid w:val="00247CAC"/>
    <w:rsid w:val="00247D8B"/>
    <w:rsid w:val="00247FFA"/>
    <w:rsid w:val="00250064"/>
    <w:rsid w:val="00252101"/>
    <w:rsid w:val="0025240D"/>
    <w:rsid w:val="00252DDE"/>
    <w:rsid w:val="00253214"/>
    <w:rsid w:val="00253DBB"/>
    <w:rsid w:val="002540E2"/>
    <w:rsid w:val="0025420F"/>
    <w:rsid w:val="00254D03"/>
    <w:rsid w:val="0025520E"/>
    <w:rsid w:val="002566BA"/>
    <w:rsid w:val="00257C37"/>
    <w:rsid w:val="00260A35"/>
    <w:rsid w:val="00260C09"/>
    <w:rsid w:val="00260FBA"/>
    <w:rsid w:val="00261D77"/>
    <w:rsid w:val="0026236D"/>
    <w:rsid w:val="00262ADA"/>
    <w:rsid w:val="00262BEF"/>
    <w:rsid w:val="00262C6D"/>
    <w:rsid w:val="0026332C"/>
    <w:rsid w:val="00264D18"/>
    <w:rsid w:val="0026568B"/>
    <w:rsid w:val="002656E0"/>
    <w:rsid w:val="002657DD"/>
    <w:rsid w:val="00265A50"/>
    <w:rsid w:val="00267422"/>
    <w:rsid w:val="00267FC8"/>
    <w:rsid w:val="002703DF"/>
    <w:rsid w:val="002707A8"/>
    <w:rsid w:val="00270D4F"/>
    <w:rsid w:val="00270F91"/>
    <w:rsid w:val="00271A3E"/>
    <w:rsid w:val="0027217E"/>
    <w:rsid w:val="002723FA"/>
    <w:rsid w:val="00272E73"/>
    <w:rsid w:val="00273AF8"/>
    <w:rsid w:val="00273D31"/>
    <w:rsid w:val="0027499D"/>
    <w:rsid w:val="002756C1"/>
    <w:rsid w:val="00275FD2"/>
    <w:rsid w:val="002761A8"/>
    <w:rsid w:val="00276C68"/>
    <w:rsid w:val="0028020F"/>
    <w:rsid w:val="002804F9"/>
    <w:rsid w:val="00280573"/>
    <w:rsid w:val="00280862"/>
    <w:rsid w:val="00281104"/>
    <w:rsid w:val="0028135F"/>
    <w:rsid w:val="00281F13"/>
    <w:rsid w:val="00282E1C"/>
    <w:rsid w:val="00282EEC"/>
    <w:rsid w:val="0028452A"/>
    <w:rsid w:val="00285692"/>
    <w:rsid w:val="00286417"/>
    <w:rsid w:val="0028675C"/>
    <w:rsid w:val="0028786F"/>
    <w:rsid w:val="00287A12"/>
    <w:rsid w:val="00287B41"/>
    <w:rsid w:val="00290D5C"/>
    <w:rsid w:val="00291038"/>
    <w:rsid w:val="00292E3B"/>
    <w:rsid w:val="002934C0"/>
    <w:rsid w:val="002935E3"/>
    <w:rsid w:val="002943A4"/>
    <w:rsid w:val="00294F11"/>
    <w:rsid w:val="00295FEC"/>
    <w:rsid w:val="0029673F"/>
    <w:rsid w:val="00296942"/>
    <w:rsid w:val="002974CC"/>
    <w:rsid w:val="002A062F"/>
    <w:rsid w:val="002A1BDB"/>
    <w:rsid w:val="002A1E1C"/>
    <w:rsid w:val="002A2444"/>
    <w:rsid w:val="002A3C41"/>
    <w:rsid w:val="002A6F90"/>
    <w:rsid w:val="002A7929"/>
    <w:rsid w:val="002B051E"/>
    <w:rsid w:val="002B1D5E"/>
    <w:rsid w:val="002B1D85"/>
    <w:rsid w:val="002B21E7"/>
    <w:rsid w:val="002B2ABA"/>
    <w:rsid w:val="002B46FF"/>
    <w:rsid w:val="002B4E54"/>
    <w:rsid w:val="002B5DAE"/>
    <w:rsid w:val="002B6013"/>
    <w:rsid w:val="002B6238"/>
    <w:rsid w:val="002B76E2"/>
    <w:rsid w:val="002C071F"/>
    <w:rsid w:val="002C0D31"/>
    <w:rsid w:val="002C12F3"/>
    <w:rsid w:val="002C17E8"/>
    <w:rsid w:val="002C27A0"/>
    <w:rsid w:val="002C2E2C"/>
    <w:rsid w:val="002C3289"/>
    <w:rsid w:val="002C3AF1"/>
    <w:rsid w:val="002C42F2"/>
    <w:rsid w:val="002C5019"/>
    <w:rsid w:val="002C5045"/>
    <w:rsid w:val="002C58C6"/>
    <w:rsid w:val="002C61F2"/>
    <w:rsid w:val="002C6CD3"/>
    <w:rsid w:val="002C6F50"/>
    <w:rsid w:val="002C7A50"/>
    <w:rsid w:val="002C7BE7"/>
    <w:rsid w:val="002C7DEA"/>
    <w:rsid w:val="002D0CC3"/>
    <w:rsid w:val="002D1A2D"/>
    <w:rsid w:val="002D1E5B"/>
    <w:rsid w:val="002D2752"/>
    <w:rsid w:val="002D4952"/>
    <w:rsid w:val="002D589D"/>
    <w:rsid w:val="002D5CFB"/>
    <w:rsid w:val="002D5E9C"/>
    <w:rsid w:val="002D7723"/>
    <w:rsid w:val="002D7DAF"/>
    <w:rsid w:val="002E199D"/>
    <w:rsid w:val="002E1B45"/>
    <w:rsid w:val="002E2018"/>
    <w:rsid w:val="002E2A14"/>
    <w:rsid w:val="002E32B8"/>
    <w:rsid w:val="002E3855"/>
    <w:rsid w:val="002E4026"/>
    <w:rsid w:val="002E41F3"/>
    <w:rsid w:val="002E463F"/>
    <w:rsid w:val="002E4AA9"/>
    <w:rsid w:val="002E4E29"/>
    <w:rsid w:val="002E54CA"/>
    <w:rsid w:val="002E6D0D"/>
    <w:rsid w:val="002E7D6C"/>
    <w:rsid w:val="002F0809"/>
    <w:rsid w:val="002F0C12"/>
    <w:rsid w:val="002F2438"/>
    <w:rsid w:val="002F29AC"/>
    <w:rsid w:val="002F400D"/>
    <w:rsid w:val="002F4B59"/>
    <w:rsid w:val="002F4F84"/>
    <w:rsid w:val="002F5879"/>
    <w:rsid w:val="002F6737"/>
    <w:rsid w:val="002F6C38"/>
    <w:rsid w:val="002F702C"/>
    <w:rsid w:val="002F7117"/>
    <w:rsid w:val="002F7A8F"/>
    <w:rsid w:val="002F7F76"/>
    <w:rsid w:val="0030069C"/>
    <w:rsid w:val="003008C6"/>
    <w:rsid w:val="00301264"/>
    <w:rsid w:val="0030127B"/>
    <w:rsid w:val="00301754"/>
    <w:rsid w:val="003034B2"/>
    <w:rsid w:val="00303D58"/>
    <w:rsid w:val="00305F20"/>
    <w:rsid w:val="00310B0A"/>
    <w:rsid w:val="0031175D"/>
    <w:rsid w:val="003119CB"/>
    <w:rsid w:val="00312459"/>
    <w:rsid w:val="003142A3"/>
    <w:rsid w:val="0031486D"/>
    <w:rsid w:val="00314FAA"/>
    <w:rsid w:val="003153C7"/>
    <w:rsid w:val="00315E80"/>
    <w:rsid w:val="00316798"/>
    <w:rsid w:val="00317961"/>
    <w:rsid w:val="00317BA6"/>
    <w:rsid w:val="0032038B"/>
    <w:rsid w:val="003209F1"/>
    <w:rsid w:val="0032155D"/>
    <w:rsid w:val="003230DC"/>
    <w:rsid w:val="003234FD"/>
    <w:rsid w:val="00323DAB"/>
    <w:rsid w:val="003244C5"/>
    <w:rsid w:val="00324F09"/>
    <w:rsid w:val="00325262"/>
    <w:rsid w:val="00325B8D"/>
    <w:rsid w:val="00325BE6"/>
    <w:rsid w:val="003264F1"/>
    <w:rsid w:val="00326CF9"/>
    <w:rsid w:val="00327CA6"/>
    <w:rsid w:val="00331047"/>
    <w:rsid w:val="003318B9"/>
    <w:rsid w:val="00331F83"/>
    <w:rsid w:val="00333038"/>
    <w:rsid w:val="003338BB"/>
    <w:rsid w:val="003339E9"/>
    <w:rsid w:val="003349DF"/>
    <w:rsid w:val="00335D2E"/>
    <w:rsid w:val="0033718C"/>
    <w:rsid w:val="00337CCC"/>
    <w:rsid w:val="0034141F"/>
    <w:rsid w:val="003425A1"/>
    <w:rsid w:val="00343E72"/>
    <w:rsid w:val="00344F80"/>
    <w:rsid w:val="00345264"/>
    <w:rsid w:val="00346050"/>
    <w:rsid w:val="003461F3"/>
    <w:rsid w:val="003463B5"/>
    <w:rsid w:val="00346876"/>
    <w:rsid w:val="00347802"/>
    <w:rsid w:val="0034785B"/>
    <w:rsid w:val="00347E2B"/>
    <w:rsid w:val="003517FA"/>
    <w:rsid w:val="00352847"/>
    <w:rsid w:val="00352CA6"/>
    <w:rsid w:val="00353003"/>
    <w:rsid w:val="00353190"/>
    <w:rsid w:val="00353256"/>
    <w:rsid w:val="003535B3"/>
    <w:rsid w:val="00353AA9"/>
    <w:rsid w:val="00353E52"/>
    <w:rsid w:val="00354039"/>
    <w:rsid w:val="003542DA"/>
    <w:rsid w:val="003557F0"/>
    <w:rsid w:val="00356277"/>
    <w:rsid w:val="0035749C"/>
    <w:rsid w:val="003607F8"/>
    <w:rsid w:val="0036093E"/>
    <w:rsid w:val="00360CF4"/>
    <w:rsid w:val="00361483"/>
    <w:rsid w:val="003619B5"/>
    <w:rsid w:val="00361C57"/>
    <w:rsid w:val="00363BB4"/>
    <w:rsid w:val="00364C69"/>
    <w:rsid w:val="00365501"/>
    <w:rsid w:val="003655BA"/>
    <w:rsid w:val="0036634A"/>
    <w:rsid w:val="0036751D"/>
    <w:rsid w:val="00367599"/>
    <w:rsid w:val="0036777B"/>
    <w:rsid w:val="0036795E"/>
    <w:rsid w:val="00367B09"/>
    <w:rsid w:val="003709FD"/>
    <w:rsid w:val="003711B4"/>
    <w:rsid w:val="00371C7E"/>
    <w:rsid w:val="00372C13"/>
    <w:rsid w:val="00372FE8"/>
    <w:rsid w:val="003757F0"/>
    <w:rsid w:val="00375AFF"/>
    <w:rsid w:val="00375C1A"/>
    <w:rsid w:val="003765FE"/>
    <w:rsid w:val="0037718F"/>
    <w:rsid w:val="0038028D"/>
    <w:rsid w:val="00380585"/>
    <w:rsid w:val="00380A07"/>
    <w:rsid w:val="00380E86"/>
    <w:rsid w:val="003811C7"/>
    <w:rsid w:val="00381A42"/>
    <w:rsid w:val="00381C64"/>
    <w:rsid w:val="00383F2D"/>
    <w:rsid w:val="00384D8F"/>
    <w:rsid w:val="00385475"/>
    <w:rsid w:val="00385B51"/>
    <w:rsid w:val="003865B5"/>
    <w:rsid w:val="00386B10"/>
    <w:rsid w:val="0038795A"/>
    <w:rsid w:val="00391008"/>
    <w:rsid w:val="00391607"/>
    <w:rsid w:val="00391898"/>
    <w:rsid w:val="00391B9A"/>
    <w:rsid w:val="00392131"/>
    <w:rsid w:val="0039273B"/>
    <w:rsid w:val="00392EA7"/>
    <w:rsid w:val="00393992"/>
    <w:rsid w:val="00393E52"/>
    <w:rsid w:val="003948EF"/>
    <w:rsid w:val="00395453"/>
    <w:rsid w:val="00395B0D"/>
    <w:rsid w:val="003960DE"/>
    <w:rsid w:val="00396CFF"/>
    <w:rsid w:val="003970D5"/>
    <w:rsid w:val="00397C2C"/>
    <w:rsid w:val="00397CED"/>
    <w:rsid w:val="00397F82"/>
    <w:rsid w:val="00397FCF"/>
    <w:rsid w:val="003A02E5"/>
    <w:rsid w:val="003A0354"/>
    <w:rsid w:val="003A11FD"/>
    <w:rsid w:val="003A3200"/>
    <w:rsid w:val="003A376F"/>
    <w:rsid w:val="003A3BC8"/>
    <w:rsid w:val="003A4CD9"/>
    <w:rsid w:val="003A5197"/>
    <w:rsid w:val="003A5E0B"/>
    <w:rsid w:val="003A69B6"/>
    <w:rsid w:val="003A6AB2"/>
    <w:rsid w:val="003B00A0"/>
    <w:rsid w:val="003B020E"/>
    <w:rsid w:val="003B0DC0"/>
    <w:rsid w:val="003B0FC2"/>
    <w:rsid w:val="003B191D"/>
    <w:rsid w:val="003B2E68"/>
    <w:rsid w:val="003B2E77"/>
    <w:rsid w:val="003B2F4F"/>
    <w:rsid w:val="003B30DD"/>
    <w:rsid w:val="003B3C85"/>
    <w:rsid w:val="003B59D6"/>
    <w:rsid w:val="003B7365"/>
    <w:rsid w:val="003B7808"/>
    <w:rsid w:val="003B7948"/>
    <w:rsid w:val="003C02B3"/>
    <w:rsid w:val="003C12AD"/>
    <w:rsid w:val="003C1EFC"/>
    <w:rsid w:val="003C599D"/>
    <w:rsid w:val="003C5E4B"/>
    <w:rsid w:val="003C7614"/>
    <w:rsid w:val="003C782C"/>
    <w:rsid w:val="003D0325"/>
    <w:rsid w:val="003D0FC1"/>
    <w:rsid w:val="003D1919"/>
    <w:rsid w:val="003D20D9"/>
    <w:rsid w:val="003D3137"/>
    <w:rsid w:val="003D3280"/>
    <w:rsid w:val="003D334E"/>
    <w:rsid w:val="003D3618"/>
    <w:rsid w:val="003D45D5"/>
    <w:rsid w:val="003D46B6"/>
    <w:rsid w:val="003D4869"/>
    <w:rsid w:val="003D5096"/>
    <w:rsid w:val="003D50B1"/>
    <w:rsid w:val="003D5774"/>
    <w:rsid w:val="003D5E36"/>
    <w:rsid w:val="003D6607"/>
    <w:rsid w:val="003D6E2A"/>
    <w:rsid w:val="003D7553"/>
    <w:rsid w:val="003D7EB3"/>
    <w:rsid w:val="003E0EC0"/>
    <w:rsid w:val="003E0F12"/>
    <w:rsid w:val="003E1062"/>
    <w:rsid w:val="003E10AA"/>
    <w:rsid w:val="003E13B1"/>
    <w:rsid w:val="003E17B5"/>
    <w:rsid w:val="003E2486"/>
    <w:rsid w:val="003E37FF"/>
    <w:rsid w:val="003E3BE1"/>
    <w:rsid w:val="003E704E"/>
    <w:rsid w:val="003E7535"/>
    <w:rsid w:val="003E7907"/>
    <w:rsid w:val="003E7B49"/>
    <w:rsid w:val="003F1EA3"/>
    <w:rsid w:val="003F258A"/>
    <w:rsid w:val="003F3648"/>
    <w:rsid w:val="003F3AE6"/>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6528"/>
    <w:rsid w:val="004070C5"/>
    <w:rsid w:val="0041008F"/>
    <w:rsid w:val="00410791"/>
    <w:rsid w:val="00410878"/>
    <w:rsid w:val="0041176D"/>
    <w:rsid w:val="00412C1D"/>
    <w:rsid w:val="00412D30"/>
    <w:rsid w:val="0041308C"/>
    <w:rsid w:val="0041321D"/>
    <w:rsid w:val="00413639"/>
    <w:rsid w:val="00413AFE"/>
    <w:rsid w:val="00413EBC"/>
    <w:rsid w:val="00413F2E"/>
    <w:rsid w:val="004142FE"/>
    <w:rsid w:val="004150A9"/>
    <w:rsid w:val="00415A21"/>
    <w:rsid w:val="00415F00"/>
    <w:rsid w:val="004160FB"/>
    <w:rsid w:val="004161DE"/>
    <w:rsid w:val="00416931"/>
    <w:rsid w:val="00416C0A"/>
    <w:rsid w:val="00417940"/>
    <w:rsid w:val="00422FC5"/>
    <w:rsid w:val="00423407"/>
    <w:rsid w:val="00423BDB"/>
    <w:rsid w:val="00423F36"/>
    <w:rsid w:val="0042449E"/>
    <w:rsid w:val="004244F2"/>
    <w:rsid w:val="0042600B"/>
    <w:rsid w:val="00426124"/>
    <w:rsid w:val="0042613B"/>
    <w:rsid w:val="004268FC"/>
    <w:rsid w:val="00427010"/>
    <w:rsid w:val="004301CF"/>
    <w:rsid w:val="0043031B"/>
    <w:rsid w:val="00431F48"/>
    <w:rsid w:val="00433E88"/>
    <w:rsid w:val="004342AC"/>
    <w:rsid w:val="00434BDE"/>
    <w:rsid w:val="00437FE6"/>
    <w:rsid w:val="00440861"/>
    <w:rsid w:val="00441C32"/>
    <w:rsid w:val="00441E13"/>
    <w:rsid w:val="00443252"/>
    <w:rsid w:val="0044355D"/>
    <w:rsid w:val="004438D7"/>
    <w:rsid w:val="00443F2F"/>
    <w:rsid w:val="004452BF"/>
    <w:rsid w:val="004460E7"/>
    <w:rsid w:val="00446F3F"/>
    <w:rsid w:val="004478B2"/>
    <w:rsid w:val="004503FD"/>
    <w:rsid w:val="00450CAA"/>
    <w:rsid w:val="00450E86"/>
    <w:rsid w:val="0045374B"/>
    <w:rsid w:val="00453A49"/>
    <w:rsid w:val="00453D72"/>
    <w:rsid w:val="00453DA7"/>
    <w:rsid w:val="0045410E"/>
    <w:rsid w:val="004542EE"/>
    <w:rsid w:val="00454316"/>
    <w:rsid w:val="00455110"/>
    <w:rsid w:val="004565EE"/>
    <w:rsid w:val="004567E2"/>
    <w:rsid w:val="00460299"/>
    <w:rsid w:val="004603EE"/>
    <w:rsid w:val="00460B15"/>
    <w:rsid w:val="004611C8"/>
    <w:rsid w:val="0046254E"/>
    <w:rsid w:val="00462B3D"/>
    <w:rsid w:val="0046333E"/>
    <w:rsid w:val="00463840"/>
    <w:rsid w:val="0046434C"/>
    <w:rsid w:val="0046457D"/>
    <w:rsid w:val="00464F7D"/>
    <w:rsid w:val="00465209"/>
    <w:rsid w:val="0046553C"/>
    <w:rsid w:val="00465AD0"/>
    <w:rsid w:val="00465DB0"/>
    <w:rsid w:val="00466150"/>
    <w:rsid w:val="00467673"/>
    <w:rsid w:val="00470CA4"/>
    <w:rsid w:val="004745FD"/>
    <w:rsid w:val="0047509E"/>
    <w:rsid w:val="004774B4"/>
    <w:rsid w:val="00480888"/>
    <w:rsid w:val="004812FA"/>
    <w:rsid w:val="00481C8D"/>
    <w:rsid w:val="00481CD8"/>
    <w:rsid w:val="004821D9"/>
    <w:rsid w:val="00482DD7"/>
    <w:rsid w:val="00482F42"/>
    <w:rsid w:val="004832A1"/>
    <w:rsid w:val="00483322"/>
    <w:rsid w:val="00483515"/>
    <w:rsid w:val="00483E3C"/>
    <w:rsid w:val="00484064"/>
    <w:rsid w:val="00485157"/>
    <w:rsid w:val="00485470"/>
    <w:rsid w:val="004862C2"/>
    <w:rsid w:val="0048675E"/>
    <w:rsid w:val="004900E8"/>
    <w:rsid w:val="00491A0E"/>
    <w:rsid w:val="00491CB1"/>
    <w:rsid w:val="00493FFD"/>
    <w:rsid w:val="00494686"/>
    <w:rsid w:val="0049476B"/>
    <w:rsid w:val="004953B2"/>
    <w:rsid w:val="00497688"/>
    <w:rsid w:val="00497C3D"/>
    <w:rsid w:val="004A11B0"/>
    <w:rsid w:val="004A156F"/>
    <w:rsid w:val="004A1D6F"/>
    <w:rsid w:val="004A2899"/>
    <w:rsid w:val="004A28DB"/>
    <w:rsid w:val="004A4199"/>
    <w:rsid w:val="004A4BB5"/>
    <w:rsid w:val="004A4C4D"/>
    <w:rsid w:val="004A559A"/>
    <w:rsid w:val="004A57A6"/>
    <w:rsid w:val="004A5BEF"/>
    <w:rsid w:val="004A7226"/>
    <w:rsid w:val="004B0638"/>
    <w:rsid w:val="004B08B3"/>
    <w:rsid w:val="004B28C5"/>
    <w:rsid w:val="004B28FE"/>
    <w:rsid w:val="004B3A9A"/>
    <w:rsid w:val="004B48B8"/>
    <w:rsid w:val="004B4D9A"/>
    <w:rsid w:val="004B59E0"/>
    <w:rsid w:val="004B5B78"/>
    <w:rsid w:val="004B5C0C"/>
    <w:rsid w:val="004B7262"/>
    <w:rsid w:val="004B7CB0"/>
    <w:rsid w:val="004B7F5D"/>
    <w:rsid w:val="004C025E"/>
    <w:rsid w:val="004C04D2"/>
    <w:rsid w:val="004C2A9C"/>
    <w:rsid w:val="004C49BC"/>
    <w:rsid w:val="004C531F"/>
    <w:rsid w:val="004C540F"/>
    <w:rsid w:val="004C5BDF"/>
    <w:rsid w:val="004C6763"/>
    <w:rsid w:val="004C6ACF"/>
    <w:rsid w:val="004C738E"/>
    <w:rsid w:val="004D014D"/>
    <w:rsid w:val="004D0285"/>
    <w:rsid w:val="004D051B"/>
    <w:rsid w:val="004D0CAD"/>
    <w:rsid w:val="004D1701"/>
    <w:rsid w:val="004D1C86"/>
    <w:rsid w:val="004D1D31"/>
    <w:rsid w:val="004D1D8B"/>
    <w:rsid w:val="004D2B60"/>
    <w:rsid w:val="004D2D15"/>
    <w:rsid w:val="004D47DE"/>
    <w:rsid w:val="004D4F6F"/>
    <w:rsid w:val="004D5391"/>
    <w:rsid w:val="004D63EC"/>
    <w:rsid w:val="004D64F8"/>
    <w:rsid w:val="004D6700"/>
    <w:rsid w:val="004D6D97"/>
    <w:rsid w:val="004D6DC8"/>
    <w:rsid w:val="004D75CB"/>
    <w:rsid w:val="004D77E2"/>
    <w:rsid w:val="004E1409"/>
    <w:rsid w:val="004E144D"/>
    <w:rsid w:val="004E18E4"/>
    <w:rsid w:val="004E1A21"/>
    <w:rsid w:val="004E21C2"/>
    <w:rsid w:val="004E2E36"/>
    <w:rsid w:val="004E4A9B"/>
    <w:rsid w:val="004E4E0C"/>
    <w:rsid w:val="004E59B7"/>
    <w:rsid w:val="004E5C05"/>
    <w:rsid w:val="004E5D4F"/>
    <w:rsid w:val="004E6750"/>
    <w:rsid w:val="004E7006"/>
    <w:rsid w:val="004E7315"/>
    <w:rsid w:val="004F083E"/>
    <w:rsid w:val="004F0B8C"/>
    <w:rsid w:val="004F0C9A"/>
    <w:rsid w:val="004F0CB1"/>
    <w:rsid w:val="004F162D"/>
    <w:rsid w:val="004F1C34"/>
    <w:rsid w:val="004F277A"/>
    <w:rsid w:val="004F3D4A"/>
    <w:rsid w:val="004F5036"/>
    <w:rsid w:val="004F516F"/>
    <w:rsid w:val="004F5772"/>
    <w:rsid w:val="004F6B7B"/>
    <w:rsid w:val="004F7074"/>
    <w:rsid w:val="0050023D"/>
    <w:rsid w:val="00500727"/>
    <w:rsid w:val="005008D7"/>
    <w:rsid w:val="00500DFD"/>
    <w:rsid w:val="00501824"/>
    <w:rsid w:val="00501FF2"/>
    <w:rsid w:val="00502131"/>
    <w:rsid w:val="005021FA"/>
    <w:rsid w:val="0050224E"/>
    <w:rsid w:val="0050232B"/>
    <w:rsid w:val="005027DE"/>
    <w:rsid w:val="0050290A"/>
    <w:rsid w:val="0050313D"/>
    <w:rsid w:val="0050338E"/>
    <w:rsid w:val="00504A5E"/>
    <w:rsid w:val="00504E72"/>
    <w:rsid w:val="0050538A"/>
    <w:rsid w:val="00505A3D"/>
    <w:rsid w:val="00506D4F"/>
    <w:rsid w:val="00507B36"/>
    <w:rsid w:val="00510668"/>
    <w:rsid w:val="005108F7"/>
    <w:rsid w:val="00510C55"/>
    <w:rsid w:val="00512FC2"/>
    <w:rsid w:val="00513626"/>
    <w:rsid w:val="00513970"/>
    <w:rsid w:val="00514958"/>
    <w:rsid w:val="00514BDB"/>
    <w:rsid w:val="00514D5C"/>
    <w:rsid w:val="00514F00"/>
    <w:rsid w:val="005150F3"/>
    <w:rsid w:val="00515163"/>
    <w:rsid w:val="005157E0"/>
    <w:rsid w:val="00515C05"/>
    <w:rsid w:val="005162CB"/>
    <w:rsid w:val="00516C7F"/>
    <w:rsid w:val="00516D1F"/>
    <w:rsid w:val="00516F93"/>
    <w:rsid w:val="005177DB"/>
    <w:rsid w:val="00517888"/>
    <w:rsid w:val="00520451"/>
    <w:rsid w:val="00520626"/>
    <w:rsid w:val="0052136C"/>
    <w:rsid w:val="00521F78"/>
    <w:rsid w:val="005220E3"/>
    <w:rsid w:val="005227A1"/>
    <w:rsid w:val="00522954"/>
    <w:rsid w:val="00522986"/>
    <w:rsid w:val="00522C3E"/>
    <w:rsid w:val="0052389F"/>
    <w:rsid w:val="00523DD6"/>
    <w:rsid w:val="00524196"/>
    <w:rsid w:val="005244BB"/>
    <w:rsid w:val="0052542F"/>
    <w:rsid w:val="00526FD3"/>
    <w:rsid w:val="0052740D"/>
    <w:rsid w:val="00527F42"/>
    <w:rsid w:val="005304F4"/>
    <w:rsid w:val="00531F30"/>
    <w:rsid w:val="00532701"/>
    <w:rsid w:val="00533891"/>
    <w:rsid w:val="00533EA7"/>
    <w:rsid w:val="00534730"/>
    <w:rsid w:val="005348AA"/>
    <w:rsid w:val="00535204"/>
    <w:rsid w:val="00535C60"/>
    <w:rsid w:val="0053634C"/>
    <w:rsid w:val="00536771"/>
    <w:rsid w:val="00536988"/>
    <w:rsid w:val="00536E09"/>
    <w:rsid w:val="005372E9"/>
    <w:rsid w:val="0053786E"/>
    <w:rsid w:val="005408D6"/>
    <w:rsid w:val="00541980"/>
    <w:rsid w:val="00541BDE"/>
    <w:rsid w:val="00541E59"/>
    <w:rsid w:val="00542D6B"/>
    <w:rsid w:val="005434BF"/>
    <w:rsid w:val="00543BF5"/>
    <w:rsid w:val="00543E55"/>
    <w:rsid w:val="00543E94"/>
    <w:rsid w:val="00543F19"/>
    <w:rsid w:val="005446D6"/>
    <w:rsid w:val="005464C2"/>
    <w:rsid w:val="00547575"/>
    <w:rsid w:val="005478E1"/>
    <w:rsid w:val="00547A6D"/>
    <w:rsid w:val="0055150E"/>
    <w:rsid w:val="00552D00"/>
    <w:rsid w:val="00552EDB"/>
    <w:rsid w:val="0055392F"/>
    <w:rsid w:val="00553C48"/>
    <w:rsid w:val="00554C55"/>
    <w:rsid w:val="00555F6C"/>
    <w:rsid w:val="00556068"/>
    <w:rsid w:val="005568FB"/>
    <w:rsid w:val="00556CEA"/>
    <w:rsid w:val="00556D2A"/>
    <w:rsid w:val="00557553"/>
    <w:rsid w:val="0055795B"/>
    <w:rsid w:val="00561209"/>
    <w:rsid w:val="005612D1"/>
    <w:rsid w:val="00561E06"/>
    <w:rsid w:val="0056459E"/>
    <w:rsid w:val="005657E5"/>
    <w:rsid w:val="00566A66"/>
    <w:rsid w:val="00566E5D"/>
    <w:rsid w:val="00567317"/>
    <w:rsid w:val="00570FE7"/>
    <w:rsid w:val="00572BA6"/>
    <w:rsid w:val="00573366"/>
    <w:rsid w:val="00573C90"/>
    <w:rsid w:val="005746B5"/>
    <w:rsid w:val="00574A05"/>
    <w:rsid w:val="0057683F"/>
    <w:rsid w:val="00576DA2"/>
    <w:rsid w:val="00576F70"/>
    <w:rsid w:val="0057757E"/>
    <w:rsid w:val="00577C3B"/>
    <w:rsid w:val="005806EE"/>
    <w:rsid w:val="00580BDA"/>
    <w:rsid w:val="00581C35"/>
    <w:rsid w:val="005821AC"/>
    <w:rsid w:val="00582750"/>
    <w:rsid w:val="005827C3"/>
    <w:rsid w:val="00582896"/>
    <w:rsid w:val="00582D40"/>
    <w:rsid w:val="0058462A"/>
    <w:rsid w:val="00584879"/>
    <w:rsid w:val="0058509A"/>
    <w:rsid w:val="00585BEE"/>
    <w:rsid w:val="005860AC"/>
    <w:rsid w:val="00590772"/>
    <w:rsid w:val="00590E85"/>
    <w:rsid w:val="00591AC5"/>
    <w:rsid w:val="005927F0"/>
    <w:rsid w:val="005932C8"/>
    <w:rsid w:val="00593984"/>
    <w:rsid w:val="0059430C"/>
    <w:rsid w:val="00594DAC"/>
    <w:rsid w:val="00595460"/>
    <w:rsid w:val="00595C4B"/>
    <w:rsid w:val="005973DC"/>
    <w:rsid w:val="00597460"/>
    <w:rsid w:val="00597654"/>
    <w:rsid w:val="005976E8"/>
    <w:rsid w:val="0059773D"/>
    <w:rsid w:val="005A1269"/>
    <w:rsid w:val="005A1980"/>
    <w:rsid w:val="005A269B"/>
    <w:rsid w:val="005A26B4"/>
    <w:rsid w:val="005A29F2"/>
    <w:rsid w:val="005A31E5"/>
    <w:rsid w:val="005A36F8"/>
    <w:rsid w:val="005A531B"/>
    <w:rsid w:val="005A582D"/>
    <w:rsid w:val="005A5CCE"/>
    <w:rsid w:val="005A69E3"/>
    <w:rsid w:val="005B0114"/>
    <w:rsid w:val="005B02B2"/>
    <w:rsid w:val="005B278B"/>
    <w:rsid w:val="005B39D5"/>
    <w:rsid w:val="005B3FB9"/>
    <w:rsid w:val="005B445F"/>
    <w:rsid w:val="005B468D"/>
    <w:rsid w:val="005B49B5"/>
    <w:rsid w:val="005B5027"/>
    <w:rsid w:val="005B605D"/>
    <w:rsid w:val="005B6571"/>
    <w:rsid w:val="005B6969"/>
    <w:rsid w:val="005B6C37"/>
    <w:rsid w:val="005C04A8"/>
    <w:rsid w:val="005C0AC3"/>
    <w:rsid w:val="005C0F4A"/>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1A60"/>
    <w:rsid w:val="005D226C"/>
    <w:rsid w:val="005D32A3"/>
    <w:rsid w:val="005D369B"/>
    <w:rsid w:val="005D3C81"/>
    <w:rsid w:val="005D48A6"/>
    <w:rsid w:val="005D6828"/>
    <w:rsid w:val="005D76D7"/>
    <w:rsid w:val="005E0279"/>
    <w:rsid w:val="005E05FD"/>
    <w:rsid w:val="005E289F"/>
    <w:rsid w:val="005E28BC"/>
    <w:rsid w:val="005E354F"/>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615"/>
    <w:rsid w:val="005F4BCB"/>
    <w:rsid w:val="005F59D9"/>
    <w:rsid w:val="005F76E9"/>
    <w:rsid w:val="005F7D37"/>
    <w:rsid w:val="00601CC9"/>
    <w:rsid w:val="0060224E"/>
    <w:rsid w:val="00602523"/>
    <w:rsid w:val="00602933"/>
    <w:rsid w:val="00603F12"/>
    <w:rsid w:val="00603FD0"/>
    <w:rsid w:val="00605104"/>
    <w:rsid w:val="0060526F"/>
    <w:rsid w:val="00611B09"/>
    <w:rsid w:val="00612490"/>
    <w:rsid w:val="00612D1B"/>
    <w:rsid w:val="00613159"/>
    <w:rsid w:val="00613572"/>
    <w:rsid w:val="00613CCC"/>
    <w:rsid w:val="006144B9"/>
    <w:rsid w:val="006153AE"/>
    <w:rsid w:val="0061587C"/>
    <w:rsid w:val="00615BE6"/>
    <w:rsid w:val="00615D97"/>
    <w:rsid w:val="00616303"/>
    <w:rsid w:val="00617E84"/>
    <w:rsid w:val="00620D1A"/>
    <w:rsid w:val="006216B3"/>
    <w:rsid w:val="00621EDE"/>
    <w:rsid w:val="00621FE3"/>
    <w:rsid w:val="006224D6"/>
    <w:rsid w:val="0062258D"/>
    <w:rsid w:val="006237BB"/>
    <w:rsid w:val="006238AD"/>
    <w:rsid w:val="00623DE8"/>
    <w:rsid w:val="00623FAF"/>
    <w:rsid w:val="00624218"/>
    <w:rsid w:val="00624FCE"/>
    <w:rsid w:val="00626093"/>
    <w:rsid w:val="006278F1"/>
    <w:rsid w:val="00630A68"/>
    <w:rsid w:val="0063289F"/>
    <w:rsid w:val="00632F1F"/>
    <w:rsid w:val="00635AB9"/>
    <w:rsid w:val="00640010"/>
    <w:rsid w:val="0064130B"/>
    <w:rsid w:val="0064146B"/>
    <w:rsid w:val="00641FA0"/>
    <w:rsid w:val="00642055"/>
    <w:rsid w:val="0064295A"/>
    <w:rsid w:val="00643D4C"/>
    <w:rsid w:val="00644042"/>
    <w:rsid w:val="00644664"/>
    <w:rsid w:val="00644B01"/>
    <w:rsid w:val="00645403"/>
    <w:rsid w:val="00645F21"/>
    <w:rsid w:val="00646281"/>
    <w:rsid w:val="006462C1"/>
    <w:rsid w:val="00651CB5"/>
    <w:rsid w:val="00651D13"/>
    <w:rsid w:val="0065267B"/>
    <w:rsid w:val="0065339E"/>
    <w:rsid w:val="006539B5"/>
    <w:rsid w:val="006549B6"/>
    <w:rsid w:val="0066251F"/>
    <w:rsid w:val="00663370"/>
    <w:rsid w:val="006650A9"/>
    <w:rsid w:val="00665230"/>
    <w:rsid w:val="00665688"/>
    <w:rsid w:val="00665E8C"/>
    <w:rsid w:val="00666995"/>
    <w:rsid w:val="00666DB0"/>
    <w:rsid w:val="0066757F"/>
    <w:rsid w:val="00667B9D"/>
    <w:rsid w:val="006701F5"/>
    <w:rsid w:val="006705D5"/>
    <w:rsid w:val="006707B9"/>
    <w:rsid w:val="00670D34"/>
    <w:rsid w:val="00671D64"/>
    <w:rsid w:val="006724E3"/>
    <w:rsid w:val="00672D14"/>
    <w:rsid w:val="00673CFE"/>
    <w:rsid w:val="00674CCA"/>
    <w:rsid w:val="00675901"/>
    <w:rsid w:val="006764D1"/>
    <w:rsid w:val="006765F3"/>
    <w:rsid w:val="00676A96"/>
    <w:rsid w:val="00677D95"/>
    <w:rsid w:val="006810AB"/>
    <w:rsid w:val="0068264E"/>
    <w:rsid w:val="00682F7D"/>
    <w:rsid w:val="006833A7"/>
    <w:rsid w:val="00683550"/>
    <w:rsid w:val="006839CA"/>
    <w:rsid w:val="00684304"/>
    <w:rsid w:val="00690B18"/>
    <w:rsid w:val="00691090"/>
    <w:rsid w:val="006910A8"/>
    <w:rsid w:val="00691976"/>
    <w:rsid w:val="00692057"/>
    <w:rsid w:val="00692A94"/>
    <w:rsid w:val="00692CBA"/>
    <w:rsid w:val="006934FB"/>
    <w:rsid w:val="00696865"/>
    <w:rsid w:val="0069689F"/>
    <w:rsid w:val="0069690B"/>
    <w:rsid w:val="00696998"/>
    <w:rsid w:val="006974E6"/>
    <w:rsid w:val="00697BF7"/>
    <w:rsid w:val="006A0A33"/>
    <w:rsid w:val="006A2C65"/>
    <w:rsid w:val="006A35A9"/>
    <w:rsid w:val="006A3DDC"/>
    <w:rsid w:val="006A4B39"/>
    <w:rsid w:val="006A6DF0"/>
    <w:rsid w:val="006A770B"/>
    <w:rsid w:val="006B02B8"/>
    <w:rsid w:val="006B043A"/>
    <w:rsid w:val="006B07AF"/>
    <w:rsid w:val="006B134E"/>
    <w:rsid w:val="006B16E7"/>
    <w:rsid w:val="006B18BB"/>
    <w:rsid w:val="006B3143"/>
    <w:rsid w:val="006B3A95"/>
    <w:rsid w:val="006B4823"/>
    <w:rsid w:val="006B48E8"/>
    <w:rsid w:val="006B5909"/>
    <w:rsid w:val="006B595B"/>
    <w:rsid w:val="006B7380"/>
    <w:rsid w:val="006C02F9"/>
    <w:rsid w:val="006C042F"/>
    <w:rsid w:val="006C0A54"/>
    <w:rsid w:val="006C1208"/>
    <w:rsid w:val="006C2781"/>
    <w:rsid w:val="006C3572"/>
    <w:rsid w:val="006C383E"/>
    <w:rsid w:val="006C6C32"/>
    <w:rsid w:val="006C70F0"/>
    <w:rsid w:val="006C7993"/>
    <w:rsid w:val="006D1207"/>
    <w:rsid w:val="006D1370"/>
    <w:rsid w:val="006D178E"/>
    <w:rsid w:val="006D1EC5"/>
    <w:rsid w:val="006D25D0"/>
    <w:rsid w:val="006D2EFC"/>
    <w:rsid w:val="006D3AB2"/>
    <w:rsid w:val="006D3AE5"/>
    <w:rsid w:val="006D472F"/>
    <w:rsid w:val="006D4FF7"/>
    <w:rsid w:val="006D5301"/>
    <w:rsid w:val="006D5914"/>
    <w:rsid w:val="006D6005"/>
    <w:rsid w:val="006D6044"/>
    <w:rsid w:val="006D6502"/>
    <w:rsid w:val="006D6B03"/>
    <w:rsid w:val="006D7852"/>
    <w:rsid w:val="006D7E1C"/>
    <w:rsid w:val="006E1B0E"/>
    <w:rsid w:val="006E2754"/>
    <w:rsid w:val="006E3C16"/>
    <w:rsid w:val="006E4A64"/>
    <w:rsid w:val="006E4CC6"/>
    <w:rsid w:val="006E5A15"/>
    <w:rsid w:val="006E64AD"/>
    <w:rsid w:val="006E6DA3"/>
    <w:rsid w:val="006E6E00"/>
    <w:rsid w:val="006F0412"/>
    <w:rsid w:val="006F0544"/>
    <w:rsid w:val="006F09C5"/>
    <w:rsid w:val="006F1583"/>
    <w:rsid w:val="006F1814"/>
    <w:rsid w:val="006F1965"/>
    <w:rsid w:val="006F2BEF"/>
    <w:rsid w:val="006F2E66"/>
    <w:rsid w:val="006F383F"/>
    <w:rsid w:val="006F4568"/>
    <w:rsid w:val="006F4C4E"/>
    <w:rsid w:val="006F4C5E"/>
    <w:rsid w:val="006F4D8E"/>
    <w:rsid w:val="006F5CFB"/>
    <w:rsid w:val="006F5DD0"/>
    <w:rsid w:val="006F66BD"/>
    <w:rsid w:val="006F7205"/>
    <w:rsid w:val="007009DC"/>
    <w:rsid w:val="00704303"/>
    <w:rsid w:val="00704663"/>
    <w:rsid w:val="00704E33"/>
    <w:rsid w:val="00705D8B"/>
    <w:rsid w:val="00705F89"/>
    <w:rsid w:val="00706881"/>
    <w:rsid w:val="007077AE"/>
    <w:rsid w:val="00711F58"/>
    <w:rsid w:val="00713FD9"/>
    <w:rsid w:val="00714EF6"/>
    <w:rsid w:val="007150F0"/>
    <w:rsid w:val="0071544D"/>
    <w:rsid w:val="007165E0"/>
    <w:rsid w:val="00716B90"/>
    <w:rsid w:val="00717B22"/>
    <w:rsid w:val="00717D60"/>
    <w:rsid w:val="007201AD"/>
    <w:rsid w:val="007209F3"/>
    <w:rsid w:val="00721A8F"/>
    <w:rsid w:val="00722AC2"/>
    <w:rsid w:val="00722D02"/>
    <w:rsid w:val="00722D2B"/>
    <w:rsid w:val="00722F8D"/>
    <w:rsid w:val="00723554"/>
    <w:rsid w:val="00725A0B"/>
    <w:rsid w:val="00725EC2"/>
    <w:rsid w:val="00726142"/>
    <w:rsid w:val="007266D9"/>
    <w:rsid w:val="00726AC2"/>
    <w:rsid w:val="00726CD5"/>
    <w:rsid w:val="00726D3D"/>
    <w:rsid w:val="007306E8"/>
    <w:rsid w:val="00730B98"/>
    <w:rsid w:val="007317D1"/>
    <w:rsid w:val="00731985"/>
    <w:rsid w:val="00733C8E"/>
    <w:rsid w:val="00734562"/>
    <w:rsid w:val="00734DB5"/>
    <w:rsid w:val="00735A00"/>
    <w:rsid w:val="007362CE"/>
    <w:rsid w:val="007375A8"/>
    <w:rsid w:val="00737642"/>
    <w:rsid w:val="007403DF"/>
    <w:rsid w:val="00740785"/>
    <w:rsid w:val="00740887"/>
    <w:rsid w:val="007409A7"/>
    <w:rsid w:val="00740DC9"/>
    <w:rsid w:val="007445FE"/>
    <w:rsid w:val="00744FCE"/>
    <w:rsid w:val="00746D58"/>
    <w:rsid w:val="00750986"/>
    <w:rsid w:val="007516E8"/>
    <w:rsid w:val="007518AE"/>
    <w:rsid w:val="00754C4F"/>
    <w:rsid w:val="0075550E"/>
    <w:rsid w:val="00756031"/>
    <w:rsid w:val="00756755"/>
    <w:rsid w:val="00757168"/>
    <w:rsid w:val="007573CC"/>
    <w:rsid w:val="00757D68"/>
    <w:rsid w:val="0076013E"/>
    <w:rsid w:val="007607DB"/>
    <w:rsid w:val="00762063"/>
    <w:rsid w:val="00762143"/>
    <w:rsid w:val="00762A9C"/>
    <w:rsid w:val="00762CE4"/>
    <w:rsid w:val="00763298"/>
    <w:rsid w:val="00763E75"/>
    <w:rsid w:val="00765B80"/>
    <w:rsid w:val="00766A54"/>
    <w:rsid w:val="00766CE5"/>
    <w:rsid w:val="0076702C"/>
    <w:rsid w:val="00767C2D"/>
    <w:rsid w:val="0077042B"/>
    <w:rsid w:val="00770A7B"/>
    <w:rsid w:val="007712FD"/>
    <w:rsid w:val="007727DD"/>
    <w:rsid w:val="00772F47"/>
    <w:rsid w:val="00773BC3"/>
    <w:rsid w:val="00773C34"/>
    <w:rsid w:val="0077598A"/>
    <w:rsid w:val="00776D9A"/>
    <w:rsid w:val="007809B4"/>
    <w:rsid w:val="00781126"/>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3AB"/>
    <w:rsid w:val="007858BB"/>
    <w:rsid w:val="00785BEA"/>
    <w:rsid w:val="00785C73"/>
    <w:rsid w:val="00785E5B"/>
    <w:rsid w:val="007867BC"/>
    <w:rsid w:val="00786811"/>
    <w:rsid w:val="00791986"/>
    <w:rsid w:val="00791C57"/>
    <w:rsid w:val="00791E6F"/>
    <w:rsid w:val="007921AD"/>
    <w:rsid w:val="00792449"/>
    <w:rsid w:val="0079316E"/>
    <w:rsid w:val="0079359E"/>
    <w:rsid w:val="00793959"/>
    <w:rsid w:val="00793ADF"/>
    <w:rsid w:val="00793C7A"/>
    <w:rsid w:val="007955E4"/>
    <w:rsid w:val="0079605A"/>
    <w:rsid w:val="0079694A"/>
    <w:rsid w:val="00797B49"/>
    <w:rsid w:val="00797C82"/>
    <w:rsid w:val="00797EEA"/>
    <w:rsid w:val="00797F83"/>
    <w:rsid w:val="007A0151"/>
    <w:rsid w:val="007A0EBA"/>
    <w:rsid w:val="007A0FDF"/>
    <w:rsid w:val="007A1695"/>
    <w:rsid w:val="007A1BD3"/>
    <w:rsid w:val="007A2FDA"/>
    <w:rsid w:val="007A31EE"/>
    <w:rsid w:val="007A3633"/>
    <w:rsid w:val="007A3E80"/>
    <w:rsid w:val="007A42A5"/>
    <w:rsid w:val="007A571E"/>
    <w:rsid w:val="007A5AC7"/>
    <w:rsid w:val="007A6135"/>
    <w:rsid w:val="007A70F7"/>
    <w:rsid w:val="007A7C6B"/>
    <w:rsid w:val="007B085A"/>
    <w:rsid w:val="007B1B7B"/>
    <w:rsid w:val="007B1D42"/>
    <w:rsid w:val="007B1F16"/>
    <w:rsid w:val="007B2021"/>
    <w:rsid w:val="007B2D08"/>
    <w:rsid w:val="007B2ECC"/>
    <w:rsid w:val="007B3378"/>
    <w:rsid w:val="007B447C"/>
    <w:rsid w:val="007B5FD9"/>
    <w:rsid w:val="007B63AA"/>
    <w:rsid w:val="007B6816"/>
    <w:rsid w:val="007B6BA6"/>
    <w:rsid w:val="007B708A"/>
    <w:rsid w:val="007B7ED9"/>
    <w:rsid w:val="007C0D39"/>
    <w:rsid w:val="007C107C"/>
    <w:rsid w:val="007C1086"/>
    <w:rsid w:val="007C2972"/>
    <w:rsid w:val="007C4A64"/>
    <w:rsid w:val="007C5529"/>
    <w:rsid w:val="007C567D"/>
    <w:rsid w:val="007C5E11"/>
    <w:rsid w:val="007C616F"/>
    <w:rsid w:val="007C71BB"/>
    <w:rsid w:val="007C75CA"/>
    <w:rsid w:val="007D1079"/>
    <w:rsid w:val="007D13D5"/>
    <w:rsid w:val="007D154A"/>
    <w:rsid w:val="007D29F0"/>
    <w:rsid w:val="007D3431"/>
    <w:rsid w:val="007D3C8C"/>
    <w:rsid w:val="007D4832"/>
    <w:rsid w:val="007D4A0E"/>
    <w:rsid w:val="007D572B"/>
    <w:rsid w:val="007D6156"/>
    <w:rsid w:val="007D7261"/>
    <w:rsid w:val="007E00BC"/>
    <w:rsid w:val="007E21DF"/>
    <w:rsid w:val="007E38A4"/>
    <w:rsid w:val="007E49AA"/>
    <w:rsid w:val="007E5287"/>
    <w:rsid w:val="007E605A"/>
    <w:rsid w:val="007E61A2"/>
    <w:rsid w:val="007E69CC"/>
    <w:rsid w:val="007E6FB0"/>
    <w:rsid w:val="007E7ADB"/>
    <w:rsid w:val="007F0078"/>
    <w:rsid w:val="007F0D82"/>
    <w:rsid w:val="007F0DCB"/>
    <w:rsid w:val="007F1759"/>
    <w:rsid w:val="007F19E9"/>
    <w:rsid w:val="007F1E68"/>
    <w:rsid w:val="007F20F1"/>
    <w:rsid w:val="007F2AC2"/>
    <w:rsid w:val="007F373F"/>
    <w:rsid w:val="007F5299"/>
    <w:rsid w:val="007F536A"/>
    <w:rsid w:val="007F53F7"/>
    <w:rsid w:val="007F5DAF"/>
    <w:rsid w:val="007F7050"/>
    <w:rsid w:val="007F70CC"/>
    <w:rsid w:val="007F76F3"/>
    <w:rsid w:val="007F79FA"/>
    <w:rsid w:val="007F7AE1"/>
    <w:rsid w:val="0080026A"/>
    <w:rsid w:val="00800DA6"/>
    <w:rsid w:val="00800E2F"/>
    <w:rsid w:val="00801464"/>
    <w:rsid w:val="00801BF6"/>
    <w:rsid w:val="00801C9D"/>
    <w:rsid w:val="00802E9A"/>
    <w:rsid w:val="00803142"/>
    <w:rsid w:val="00803218"/>
    <w:rsid w:val="00804042"/>
    <w:rsid w:val="00804551"/>
    <w:rsid w:val="00805B03"/>
    <w:rsid w:val="00807E74"/>
    <w:rsid w:val="008103FE"/>
    <w:rsid w:val="00811981"/>
    <w:rsid w:val="00811E9D"/>
    <w:rsid w:val="0081245E"/>
    <w:rsid w:val="00812CCD"/>
    <w:rsid w:val="00812FF7"/>
    <w:rsid w:val="008138F4"/>
    <w:rsid w:val="00813D73"/>
    <w:rsid w:val="00813EA4"/>
    <w:rsid w:val="00814809"/>
    <w:rsid w:val="00814CD0"/>
    <w:rsid w:val="008158C4"/>
    <w:rsid w:val="008204F2"/>
    <w:rsid w:val="008218D6"/>
    <w:rsid w:val="00821AE8"/>
    <w:rsid w:val="008224A6"/>
    <w:rsid w:val="00822C6A"/>
    <w:rsid w:val="008252D8"/>
    <w:rsid w:val="00825910"/>
    <w:rsid w:val="00826755"/>
    <w:rsid w:val="008273A1"/>
    <w:rsid w:val="008274BB"/>
    <w:rsid w:val="00830B16"/>
    <w:rsid w:val="00830CDB"/>
    <w:rsid w:val="008318AB"/>
    <w:rsid w:val="008334BF"/>
    <w:rsid w:val="00833B95"/>
    <w:rsid w:val="00833C10"/>
    <w:rsid w:val="00834754"/>
    <w:rsid w:val="00834A3B"/>
    <w:rsid w:val="00834BB7"/>
    <w:rsid w:val="00835A40"/>
    <w:rsid w:val="00837072"/>
    <w:rsid w:val="0083744C"/>
    <w:rsid w:val="00837C8C"/>
    <w:rsid w:val="00842237"/>
    <w:rsid w:val="008423C9"/>
    <w:rsid w:val="00842BF9"/>
    <w:rsid w:val="00842C2E"/>
    <w:rsid w:val="00843FAF"/>
    <w:rsid w:val="00844157"/>
    <w:rsid w:val="008449F4"/>
    <w:rsid w:val="00844B8F"/>
    <w:rsid w:val="0084515B"/>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1CF2"/>
    <w:rsid w:val="00862AD6"/>
    <w:rsid w:val="0086377B"/>
    <w:rsid w:val="0086381F"/>
    <w:rsid w:val="0086473B"/>
    <w:rsid w:val="00865BCA"/>
    <w:rsid w:val="00866FBC"/>
    <w:rsid w:val="008676C9"/>
    <w:rsid w:val="0086771E"/>
    <w:rsid w:val="00872977"/>
    <w:rsid w:val="00872C22"/>
    <w:rsid w:val="008735AA"/>
    <w:rsid w:val="008735C7"/>
    <w:rsid w:val="00873EFD"/>
    <w:rsid w:val="008754B1"/>
    <w:rsid w:val="008762D1"/>
    <w:rsid w:val="00876CD9"/>
    <w:rsid w:val="00880AA1"/>
    <w:rsid w:val="00880BED"/>
    <w:rsid w:val="0088211C"/>
    <w:rsid w:val="0088283A"/>
    <w:rsid w:val="008836E1"/>
    <w:rsid w:val="00883EB3"/>
    <w:rsid w:val="0088456C"/>
    <w:rsid w:val="00884656"/>
    <w:rsid w:val="00884D0A"/>
    <w:rsid w:val="0088596E"/>
    <w:rsid w:val="00885C19"/>
    <w:rsid w:val="008872E1"/>
    <w:rsid w:val="008879DA"/>
    <w:rsid w:val="008907FD"/>
    <w:rsid w:val="00890F18"/>
    <w:rsid w:val="00892063"/>
    <w:rsid w:val="0089356D"/>
    <w:rsid w:val="00893CE5"/>
    <w:rsid w:val="00893F00"/>
    <w:rsid w:val="008941FF"/>
    <w:rsid w:val="00894F1D"/>
    <w:rsid w:val="00896E31"/>
    <w:rsid w:val="00897053"/>
    <w:rsid w:val="008A030C"/>
    <w:rsid w:val="008A08EC"/>
    <w:rsid w:val="008A0FD2"/>
    <w:rsid w:val="008A185C"/>
    <w:rsid w:val="008A18C7"/>
    <w:rsid w:val="008A1C78"/>
    <w:rsid w:val="008A1CF5"/>
    <w:rsid w:val="008A1F69"/>
    <w:rsid w:val="008A2716"/>
    <w:rsid w:val="008A2C91"/>
    <w:rsid w:val="008A44CC"/>
    <w:rsid w:val="008A469B"/>
    <w:rsid w:val="008A4873"/>
    <w:rsid w:val="008A4928"/>
    <w:rsid w:val="008A4A5E"/>
    <w:rsid w:val="008A4F48"/>
    <w:rsid w:val="008A573F"/>
    <w:rsid w:val="008A59E9"/>
    <w:rsid w:val="008B15E3"/>
    <w:rsid w:val="008B162F"/>
    <w:rsid w:val="008B1D4F"/>
    <w:rsid w:val="008B1FF0"/>
    <w:rsid w:val="008B216C"/>
    <w:rsid w:val="008B2EF7"/>
    <w:rsid w:val="008B483E"/>
    <w:rsid w:val="008B4D45"/>
    <w:rsid w:val="008B5F00"/>
    <w:rsid w:val="008B60E9"/>
    <w:rsid w:val="008C1FF7"/>
    <w:rsid w:val="008C32D5"/>
    <w:rsid w:val="008C362C"/>
    <w:rsid w:val="008C3743"/>
    <w:rsid w:val="008C387A"/>
    <w:rsid w:val="008C3FEF"/>
    <w:rsid w:val="008C42D7"/>
    <w:rsid w:val="008C4329"/>
    <w:rsid w:val="008C4952"/>
    <w:rsid w:val="008C5B59"/>
    <w:rsid w:val="008C5D8F"/>
    <w:rsid w:val="008C6831"/>
    <w:rsid w:val="008C7A5F"/>
    <w:rsid w:val="008C7F07"/>
    <w:rsid w:val="008D0486"/>
    <w:rsid w:val="008D092C"/>
    <w:rsid w:val="008D170E"/>
    <w:rsid w:val="008D1B17"/>
    <w:rsid w:val="008D1DB6"/>
    <w:rsid w:val="008D2D20"/>
    <w:rsid w:val="008D4D6C"/>
    <w:rsid w:val="008D5255"/>
    <w:rsid w:val="008D6B3F"/>
    <w:rsid w:val="008D7E58"/>
    <w:rsid w:val="008D7F65"/>
    <w:rsid w:val="008E0416"/>
    <w:rsid w:val="008E0EB6"/>
    <w:rsid w:val="008E12F8"/>
    <w:rsid w:val="008E1FE4"/>
    <w:rsid w:val="008E23D3"/>
    <w:rsid w:val="008E2C98"/>
    <w:rsid w:val="008E3D19"/>
    <w:rsid w:val="008E614A"/>
    <w:rsid w:val="008E6704"/>
    <w:rsid w:val="008E760A"/>
    <w:rsid w:val="008E76A6"/>
    <w:rsid w:val="008F0444"/>
    <w:rsid w:val="008F197C"/>
    <w:rsid w:val="008F5DB4"/>
    <w:rsid w:val="008F672C"/>
    <w:rsid w:val="008F6FE3"/>
    <w:rsid w:val="008F7903"/>
    <w:rsid w:val="008F7D6D"/>
    <w:rsid w:val="0090025D"/>
    <w:rsid w:val="00900BEF"/>
    <w:rsid w:val="009014FC"/>
    <w:rsid w:val="009015B4"/>
    <w:rsid w:val="00901B55"/>
    <w:rsid w:val="00901BC9"/>
    <w:rsid w:val="0090201A"/>
    <w:rsid w:val="00902EC7"/>
    <w:rsid w:val="009044E0"/>
    <w:rsid w:val="0090490C"/>
    <w:rsid w:val="0090537A"/>
    <w:rsid w:val="00905474"/>
    <w:rsid w:val="009057AA"/>
    <w:rsid w:val="00905921"/>
    <w:rsid w:val="00905BE6"/>
    <w:rsid w:val="00906662"/>
    <w:rsid w:val="00906EE0"/>
    <w:rsid w:val="0090740B"/>
    <w:rsid w:val="00907EB0"/>
    <w:rsid w:val="009106BC"/>
    <w:rsid w:val="009106FA"/>
    <w:rsid w:val="00911EB1"/>
    <w:rsid w:val="0091233D"/>
    <w:rsid w:val="00914180"/>
    <w:rsid w:val="009151B8"/>
    <w:rsid w:val="0091538B"/>
    <w:rsid w:val="009173A0"/>
    <w:rsid w:val="009206BF"/>
    <w:rsid w:val="00920970"/>
    <w:rsid w:val="00920BAA"/>
    <w:rsid w:val="009225A8"/>
    <w:rsid w:val="0092375A"/>
    <w:rsid w:val="00923A7D"/>
    <w:rsid w:val="00924579"/>
    <w:rsid w:val="00926B89"/>
    <w:rsid w:val="00927411"/>
    <w:rsid w:val="00927C1B"/>
    <w:rsid w:val="009305B3"/>
    <w:rsid w:val="00930A3D"/>
    <w:rsid w:val="00930E05"/>
    <w:rsid w:val="00930FC0"/>
    <w:rsid w:val="009312F0"/>
    <w:rsid w:val="00931474"/>
    <w:rsid w:val="00934371"/>
    <w:rsid w:val="00934470"/>
    <w:rsid w:val="00934C2E"/>
    <w:rsid w:val="00935344"/>
    <w:rsid w:val="0093589E"/>
    <w:rsid w:val="009358BD"/>
    <w:rsid w:val="00935E8C"/>
    <w:rsid w:val="0093615C"/>
    <w:rsid w:val="009367F5"/>
    <w:rsid w:val="00936CE5"/>
    <w:rsid w:val="00936D93"/>
    <w:rsid w:val="00937D45"/>
    <w:rsid w:val="00942421"/>
    <w:rsid w:val="00942586"/>
    <w:rsid w:val="00942A8D"/>
    <w:rsid w:val="0094330C"/>
    <w:rsid w:val="00943A13"/>
    <w:rsid w:val="00944A8B"/>
    <w:rsid w:val="00945215"/>
    <w:rsid w:val="00945C17"/>
    <w:rsid w:val="00947C57"/>
    <w:rsid w:val="00950198"/>
    <w:rsid w:val="00950691"/>
    <w:rsid w:val="00950B60"/>
    <w:rsid w:val="00950D5C"/>
    <w:rsid w:val="00950FCA"/>
    <w:rsid w:val="009519B2"/>
    <w:rsid w:val="00951BDD"/>
    <w:rsid w:val="00952B67"/>
    <w:rsid w:val="00953C09"/>
    <w:rsid w:val="00953CD8"/>
    <w:rsid w:val="0095413B"/>
    <w:rsid w:val="0095460C"/>
    <w:rsid w:val="0095559B"/>
    <w:rsid w:val="009561CA"/>
    <w:rsid w:val="0095721F"/>
    <w:rsid w:val="009572DA"/>
    <w:rsid w:val="00961022"/>
    <w:rsid w:val="009617E2"/>
    <w:rsid w:val="00961BC8"/>
    <w:rsid w:val="00962926"/>
    <w:rsid w:val="00962DEB"/>
    <w:rsid w:val="00963AAB"/>
    <w:rsid w:val="00963B35"/>
    <w:rsid w:val="00963DF9"/>
    <w:rsid w:val="00964324"/>
    <w:rsid w:val="0096452F"/>
    <w:rsid w:val="009645FD"/>
    <w:rsid w:val="009646AF"/>
    <w:rsid w:val="00964FE8"/>
    <w:rsid w:val="009654CB"/>
    <w:rsid w:val="00965678"/>
    <w:rsid w:val="00965CA2"/>
    <w:rsid w:val="00965CF4"/>
    <w:rsid w:val="009700B6"/>
    <w:rsid w:val="00972044"/>
    <w:rsid w:val="00974F74"/>
    <w:rsid w:val="00975CE0"/>
    <w:rsid w:val="009761CF"/>
    <w:rsid w:val="00976391"/>
    <w:rsid w:val="009772F8"/>
    <w:rsid w:val="00977772"/>
    <w:rsid w:val="009807B3"/>
    <w:rsid w:val="00980867"/>
    <w:rsid w:val="009812E0"/>
    <w:rsid w:val="009814E8"/>
    <w:rsid w:val="009818F1"/>
    <w:rsid w:val="00981BB9"/>
    <w:rsid w:val="009821D2"/>
    <w:rsid w:val="009822BD"/>
    <w:rsid w:val="009835D9"/>
    <w:rsid w:val="009851B8"/>
    <w:rsid w:val="0098614D"/>
    <w:rsid w:val="0098652B"/>
    <w:rsid w:val="00986C0C"/>
    <w:rsid w:val="00986CFF"/>
    <w:rsid w:val="00990BC7"/>
    <w:rsid w:val="00991147"/>
    <w:rsid w:val="00991666"/>
    <w:rsid w:val="0099218D"/>
    <w:rsid w:val="009934B9"/>
    <w:rsid w:val="00993749"/>
    <w:rsid w:val="009946FC"/>
    <w:rsid w:val="00994AE2"/>
    <w:rsid w:val="009952E9"/>
    <w:rsid w:val="00995E59"/>
    <w:rsid w:val="00996972"/>
    <w:rsid w:val="00997FCA"/>
    <w:rsid w:val="009A07FE"/>
    <w:rsid w:val="009A14F4"/>
    <w:rsid w:val="009A1939"/>
    <w:rsid w:val="009A250E"/>
    <w:rsid w:val="009A36B1"/>
    <w:rsid w:val="009A3B6D"/>
    <w:rsid w:val="009A44DE"/>
    <w:rsid w:val="009A5784"/>
    <w:rsid w:val="009A5F4E"/>
    <w:rsid w:val="009A63E5"/>
    <w:rsid w:val="009A668D"/>
    <w:rsid w:val="009A71EE"/>
    <w:rsid w:val="009B03AA"/>
    <w:rsid w:val="009B28CC"/>
    <w:rsid w:val="009B2A0D"/>
    <w:rsid w:val="009B2E3A"/>
    <w:rsid w:val="009B2F3F"/>
    <w:rsid w:val="009B3744"/>
    <w:rsid w:val="009B4FF3"/>
    <w:rsid w:val="009B5C34"/>
    <w:rsid w:val="009B5E67"/>
    <w:rsid w:val="009B6804"/>
    <w:rsid w:val="009B6C15"/>
    <w:rsid w:val="009B789C"/>
    <w:rsid w:val="009C0091"/>
    <w:rsid w:val="009C05FA"/>
    <w:rsid w:val="009C07F3"/>
    <w:rsid w:val="009C09D6"/>
    <w:rsid w:val="009C1246"/>
    <w:rsid w:val="009C12AB"/>
    <w:rsid w:val="009C14ED"/>
    <w:rsid w:val="009C175D"/>
    <w:rsid w:val="009C1998"/>
    <w:rsid w:val="009C2D8C"/>
    <w:rsid w:val="009C3FC7"/>
    <w:rsid w:val="009C4395"/>
    <w:rsid w:val="009C4BA7"/>
    <w:rsid w:val="009C58E1"/>
    <w:rsid w:val="009C5C95"/>
    <w:rsid w:val="009C5EBA"/>
    <w:rsid w:val="009C609B"/>
    <w:rsid w:val="009C6293"/>
    <w:rsid w:val="009C68C4"/>
    <w:rsid w:val="009C7EA4"/>
    <w:rsid w:val="009D01C2"/>
    <w:rsid w:val="009D042D"/>
    <w:rsid w:val="009D123E"/>
    <w:rsid w:val="009D150B"/>
    <w:rsid w:val="009D192B"/>
    <w:rsid w:val="009D193B"/>
    <w:rsid w:val="009D239B"/>
    <w:rsid w:val="009D2E6B"/>
    <w:rsid w:val="009D361F"/>
    <w:rsid w:val="009D3A4F"/>
    <w:rsid w:val="009D4573"/>
    <w:rsid w:val="009D49C2"/>
    <w:rsid w:val="009D534A"/>
    <w:rsid w:val="009D5459"/>
    <w:rsid w:val="009D6D10"/>
    <w:rsid w:val="009D783C"/>
    <w:rsid w:val="009D7F7D"/>
    <w:rsid w:val="009E051A"/>
    <w:rsid w:val="009E159A"/>
    <w:rsid w:val="009E1DFA"/>
    <w:rsid w:val="009E2128"/>
    <w:rsid w:val="009E2F6A"/>
    <w:rsid w:val="009E3D4D"/>
    <w:rsid w:val="009E4567"/>
    <w:rsid w:val="009E4A6E"/>
    <w:rsid w:val="009E5AD2"/>
    <w:rsid w:val="009E5E33"/>
    <w:rsid w:val="009E7B3F"/>
    <w:rsid w:val="009F00BC"/>
    <w:rsid w:val="009F0BD4"/>
    <w:rsid w:val="009F1B24"/>
    <w:rsid w:val="009F2CB6"/>
    <w:rsid w:val="009F2E42"/>
    <w:rsid w:val="009F33D4"/>
    <w:rsid w:val="009F4340"/>
    <w:rsid w:val="009F47A0"/>
    <w:rsid w:val="009F4F45"/>
    <w:rsid w:val="009F57A4"/>
    <w:rsid w:val="009F5B1D"/>
    <w:rsid w:val="009F633E"/>
    <w:rsid w:val="009F70E3"/>
    <w:rsid w:val="009F79B5"/>
    <w:rsid w:val="009F79D9"/>
    <w:rsid w:val="009F7C8A"/>
    <w:rsid w:val="00A005ED"/>
    <w:rsid w:val="00A00C9B"/>
    <w:rsid w:val="00A00D82"/>
    <w:rsid w:val="00A01944"/>
    <w:rsid w:val="00A0236F"/>
    <w:rsid w:val="00A0240B"/>
    <w:rsid w:val="00A033A4"/>
    <w:rsid w:val="00A0402B"/>
    <w:rsid w:val="00A0477C"/>
    <w:rsid w:val="00A04949"/>
    <w:rsid w:val="00A04E5B"/>
    <w:rsid w:val="00A0509F"/>
    <w:rsid w:val="00A05A6B"/>
    <w:rsid w:val="00A07106"/>
    <w:rsid w:val="00A10BDE"/>
    <w:rsid w:val="00A118D1"/>
    <w:rsid w:val="00A11B39"/>
    <w:rsid w:val="00A12779"/>
    <w:rsid w:val="00A131A8"/>
    <w:rsid w:val="00A1403A"/>
    <w:rsid w:val="00A1416A"/>
    <w:rsid w:val="00A15463"/>
    <w:rsid w:val="00A1569B"/>
    <w:rsid w:val="00A15FAA"/>
    <w:rsid w:val="00A1783F"/>
    <w:rsid w:val="00A17EAF"/>
    <w:rsid w:val="00A20CB1"/>
    <w:rsid w:val="00A210AA"/>
    <w:rsid w:val="00A21203"/>
    <w:rsid w:val="00A21470"/>
    <w:rsid w:val="00A228E4"/>
    <w:rsid w:val="00A235AE"/>
    <w:rsid w:val="00A23868"/>
    <w:rsid w:val="00A23BB1"/>
    <w:rsid w:val="00A23BBA"/>
    <w:rsid w:val="00A24D46"/>
    <w:rsid w:val="00A24F28"/>
    <w:rsid w:val="00A2573B"/>
    <w:rsid w:val="00A25C93"/>
    <w:rsid w:val="00A25F3B"/>
    <w:rsid w:val="00A26769"/>
    <w:rsid w:val="00A26DA1"/>
    <w:rsid w:val="00A27543"/>
    <w:rsid w:val="00A30400"/>
    <w:rsid w:val="00A30505"/>
    <w:rsid w:val="00A31541"/>
    <w:rsid w:val="00A31D3C"/>
    <w:rsid w:val="00A32335"/>
    <w:rsid w:val="00A34195"/>
    <w:rsid w:val="00A34535"/>
    <w:rsid w:val="00A35FA2"/>
    <w:rsid w:val="00A36010"/>
    <w:rsid w:val="00A36832"/>
    <w:rsid w:val="00A36E9C"/>
    <w:rsid w:val="00A3714B"/>
    <w:rsid w:val="00A40E03"/>
    <w:rsid w:val="00A4131B"/>
    <w:rsid w:val="00A42794"/>
    <w:rsid w:val="00A43593"/>
    <w:rsid w:val="00A438D9"/>
    <w:rsid w:val="00A43994"/>
    <w:rsid w:val="00A446C3"/>
    <w:rsid w:val="00A45638"/>
    <w:rsid w:val="00A46321"/>
    <w:rsid w:val="00A46B5B"/>
    <w:rsid w:val="00A473E4"/>
    <w:rsid w:val="00A47C69"/>
    <w:rsid w:val="00A47CC6"/>
    <w:rsid w:val="00A47F95"/>
    <w:rsid w:val="00A503DB"/>
    <w:rsid w:val="00A50C5F"/>
    <w:rsid w:val="00A51563"/>
    <w:rsid w:val="00A51D79"/>
    <w:rsid w:val="00A52234"/>
    <w:rsid w:val="00A53003"/>
    <w:rsid w:val="00A5345E"/>
    <w:rsid w:val="00A54949"/>
    <w:rsid w:val="00A55E0A"/>
    <w:rsid w:val="00A5645D"/>
    <w:rsid w:val="00A56CBD"/>
    <w:rsid w:val="00A5715A"/>
    <w:rsid w:val="00A60363"/>
    <w:rsid w:val="00A607E9"/>
    <w:rsid w:val="00A60C51"/>
    <w:rsid w:val="00A61063"/>
    <w:rsid w:val="00A61410"/>
    <w:rsid w:val="00A6226E"/>
    <w:rsid w:val="00A62ECF"/>
    <w:rsid w:val="00A63160"/>
    <w:rsid w:val="00A643FF"/>
    <w:rsid w:val="00A64C7B"/>
    <w:rsid w:val="00A65A7D"/>
    <w:rsid w:val="00A66142"/>
    <w:rsid w:val="00A66AAC"/>
    <w:rsid w:val="00A66AFD"/>
    <w:rsid w:val="00A67645"/>
    <w:rsid w:val="00A71E20"/>
    <w:rsid w:val="00A7278B"/>
    <w:rsid w:val="00A73B63"/>
    <w:rsid w:val="00A7456F"/>
    <w:rsid w:val="00A746AE"/>
    <w:rsid w:val="00A747A2"/>
    <w:rsid w:val="00A74961"/>
    <w:rsid w:val="00A74DEE"/>
    <w:rsid w:val="00A75712"/>
    <w:rsid w:val="00A75755"/>
    <w:rsid w:val="00A767CC"/>
    <w:rsid w:val="00A76903"/>
    <w:rsid w:val="00A7757A"/>
    <w:rsid w:val="00A7791F"/>
    <w:rsid w:val="00A77E16"/>
    <w:rsid w:val="00A80421"/>
    <w:rsid w:val="00A805D0"/>
    <w:rsid w:val="00A8109F"/>
    <w:rsid w:val="00A81DE9"/>
    <w:rsid w:val="00A82308"/>
    <w:rsid w:val="00A8265C"/>
    <w:rsid w:val="00A83682"/>
    <w:rsid w:val="00A8447E"/>
    <w:rsid w:val="00A856D6"/>
    <w:rsid w:val="00A8579F"/>
    <w:rsid w:val="00A86847"/>
    <w:rsid w:val="00A8696A"/>
    <w:rsid w:val="00A86B4F"/>
    <w:rsid w:val="00A904DB"/>
    <w:rsid w:val="00A9059E"/>
    <w:rsid w:val="00A90D2B"/>
    <w:rsid w:val="00A9186F"/>
    <w:rsid w:val="00A9190D"/>
    <w:rsid w:val="00A92323"/>
    <w:rsid w:val="00A92D85"/>
    <w:rsid w:val="00A93620"/>
    <w:rsid w:val="00A941E0"/>
    <w:rsid w:val="00A94865"/>
    <w:rsid w:val="00A951A6"/>
    <w:rsid w:val="00A96245"/>
    <w:rsid w:val="00A964DC"/>
    <w:rsid w:val="00A96D7B"/>
    <w:rsid w:val="00A96E57"/>
    <w:rsid w:val="00A9719F"/>
    <w:rsid w:val="00A971BA"/>
    <w:rsid w:val="00A97625"/>
    <w:rsid w:val="00A97CE6"/>
    <w:rsid w:val="00AA0654"/>
    <w:rsid w:val="00AA0BF4"/>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6F48"/>
    <w:rsid w:val="00AB7E31"/>
    <w:rsid w:val="00AC0322"/>
    <w:rsid w:val="00AC0A18"/>
    <w:rsid w:val="00AC1F7B"/>
    <w:rsid w:val="00AC259E"/>
    <w:rsid w:val="00AC2D32"/>
    <w:rsid w:val="00AC357D"/>
    <w:rsid w:val="00AC3D02"/>
    <w:rsid w:val="00AC450A"/>
    <w:rsid w:val="00AC4901"/>
    <w:rsid w:val="00AC4A6A"/>
    <w:rsid w:val="00AC4BF6"/>
    <w:rsid w:val="00AC4CDB"/>
    <w:rsid w:val="00AC4EB8"/>
    <w:rsid w:val="00AC5656"/>
    <w:rsid w:val="00AC7FB4"/>
    <w:rsid w:val="00AD0290"/>
    <w:rsid w:val="00AD0794"/>
    <w:rsid w:val="00AD0A22"/>
    <w:rsid w:val="00AD0E2D"/>
    <w:rsid w:val="00AD1948"/>
    <w:rsid w:val="00AD1999"/>
    <w:rsid w:val="00AD1DE3"/>
    <w:rsid w:val="00AD36B5"/>
    <w:rsid w:val="00AD442F"/>
    <w:rsid w:val="00AD67C7"/>
    <w:rsid w:val="00AD7478"/>
    <w:rsid w:val="00AE0983"/>
    <w:rsid w:val="00AE1302"/>
    <w:rsid w:val="00AE1472"/>
    <w:rsid w:val="00AE1CA8"/>
    <w:rsid w:val="00AE2732"/>
    <w:rsid w:val="00AE3696"/>
    <w:rsid w:val="00AE43AF"/>
    <w:rsid w:val="00AE51ED"/>
    <w:rsid w:val="00AE58A6"/>
    <w:rsid w:val="00AE6A23"/>
    <w:rsid w:val="00AE6C6F"/>
    <w:rsid w:val="00AE7A72"/>
    <w:rsid w:val="00AE7A8D"/>
    <w:rsid w:val="00AE7BDE"/>
    <w:rsid w:val="00AF0591"/>
    <w:rsid w:val="00AF0655"/>
    <w:rsid w:val="00AF09FB"/>
    <w:rsid w:val="00AF0EE9"/>
    <w:rsid w:val="00AF17D0"/>
    <w:rsid w:val="00AF18F4"/>
    <w:rsid w:val="00AF3346"/>
    <w:rsid w:val="00AF3A96"/>
    <w:rsid w:val="00AF3B3F"/>
    <w:rsid w:val="00AF3EBA"/>
    <w:rsid w:val="00AF4375"/>
    <w:rsid w:val="00AF4A9B"/>
    <w:rsid w:val="00AF4B38"/>
    <w:rsid w:val="00AF5226"/>
    <w:rsid w:val="00AF7393"/>
    <w:rsid w:val="00B01132"/>
    <w:rsid w:val="00B014C2"/>
    <w:rsid w:val="00B0150E"/>
    <w:rsid w:val="00B02002"/>
    <w:rsid w:val="00B02BFC"/>
    <w:rsid w:val="00B03770"/>
    <w:rsid w:val="00B03D58"/>
    <w:rsid w:val="00B03E15"/>
    <w:rsid w:val="00B03F2F"/>
    <w:rsid w:val="00B04613"/>
    <w:rsid w:val="00B04AA7"/>
    <w:rsid w:val="00B0536E"/>
    <w:rsid w:val="00B059AF"/>
    <w:rsid w:val="00B059B1"/>
    <w:rsid w:val="00B06F3E"/>
    <w:rsid w:val="00B079F5"/>
    <w:rsid w:val="00B10112"/>
    <w:rsid w:val="00B10464"/>
    <w:rsid w:val="00B12F62"/>
    <w:rsid w:val="00B14987"/>
    <w:rsid w:val="00B151CA"/>
    <w:rsid w:val="00B1599D"/>
    <w:rsid w:val="00B15CB4"/>
    <w:rsid w:val="00B15D04"/>
    <w:rsid w:val="00B17779"/>
    <w:rsid w:val="00B17C4C"/>
    <w:rsid w:val="00B20E9E"/>
    <w:rsid w:val="00B21492"/>
    <w:rsid w:val="00B22340"/>
    <w:rsid w:val="00B22ED3"/>
    <w:rsid w:val="00B24F30"/>
    <w:rsid w:val="00B256F1"/>
    <w:rsid w:val="00B25925"/>
    <w:rsid w:val="00B25D0E"/>
    <w:rsid w:val="00B25EB4"/>
    <w:rsid w:val="00B26143"/>
    <w:rsid w:val="00B26315"/>
    <w:rsid w:val="00B264FD"/>
    <w:rsid w:val="00B26B65"/>
    <w:rsid w:val="00B272D5"/>
    <w:rsid w:val="00B272E2"/>
    <w:rsid w:val="00B300BA"/>
    <w:rsid w:val="00B30199"/>
    <w:rsid w:val="00B30CDF"/>
    <w:rsid w:val="00B31A26"/>
    <w:rsid w:val="00B3212C"/>
    <w:rsid w:val="00B32CA9"/>
    <w:rsid w:val="00B32DC3"/>
    <w:rsid w:val="00B33537"/>
    <w:rsid w:val="00B34011"/>
    <w:rsid w:val="00B3593E"/>
    <w:rsid w:val="00B36017"/>
    <w:rsid w:val="00B367F4"/>
    <w:rsid w:val="00B369A9"/>
    <w:rsid w:val="00B37C46"/>
    <w:rsid w:val="00B401EF"/>
    <w:rsid w:val="00B41DDA"/>
    <w:rsid w:val="00B435BF"/>
    <w:rsid w:val="00B438A2"/>
    <w:rsid w:val="00B444C8"/>
    <w:rsid w:val="00B44FFE"/>
    <w:rsid w:val="00B464DA"/>
    <w:rsid w:val="00B4657F"/>
    <w:rsid w:val="00B47691"/>
    <w:rsid w:val="00B4781C"/>
    <w:rsid w:val="00B47E14"/>
    <w:rsid w:val="00B5096F"/>
    <w:rsid w:val="00B511AF"/>
    <w:rsid w:val="00B51FF2"/>
    <w:rsid w:val="00B52114"/>
    <w:rsid w:val="00B526DF"/>
    <w:rsid w:val="00B5315C"/>
    <w:rsid w:val="00B53364"/>
    <w:rsid w:val="00B5377F"/>
    <w:rsid w:val="00B54F53"/>
    <w:rsid w:val="00B558B3"/>
    <w:rsid w:val="00B55BE9"/>
    <w:rsid w:val="00B560D2"/>
    <w:rsid w:val="00B56626"/>
    <w:rsid w:val="00B5769D"/>
    <w:rsid w:val="00B57B4F"/>
    <w:rsid w:val="00B60943"/>
    <w:rsid w:val="00B61258"/>
    <w:rsid w:val="00B619D3"/>
    <w:rsid w:val="00B61BA6"/>
    <w:rsid w:val="00B62843"/>
    <w:rsid w:val="00B6361C"/>
    <w:rsid w:val="00B6362E"/>
    <w:rsid w:val="00B65209"/>
    <w:rsid w:val="00B6603D"/>
    <w:rsid w:val="00B67B0A"/>
    <w:rsid w:val="00B702BB"/>
    <w:rsid w:val="00B71D07"/>
    <w:rsid w:val="00B71DC3"/>
    <w:rsid w:val="00B71E39"/>
    <w:rsid w:val="00B72CC6"/>
    <w:rsid w:val="00B738FB"/>
    <w:rsid w:val="00B741F2"/>
    <w:rsid w:val="00B75989"/>
    <w:rsid w:val="00B771B6"/>
    <w:rsid w:val="00B77B34"/>
    <w:rsid w:val="00B8022A"/>
    <w:rsid w:val="00B807CB"/>
    <w:rsid w:val="00B80DC6"/>
    <w:rsid w:val="00B81E96"/>
    <w:rsid w:val="00B82343"/>
    <w:rsid w:val="00B8312C"/>
    <w:rsid w:val="00B85847"/>
    <w:rsid w:val="00B90A18"/>
    <w:rsid w:val="00B91779"/>
    <w:rsid w:val="00B91E98"/>
    <w:rsid w:val="00B92AF9"/>
    <w:rsid w:val="00B94208"/>
    <w:rsid w:val="00B9467E"/>
    <w:rsid w:val="00B95DC8"/>
    <w:rsid w:val="00B9643B"/>
    <w:rsid w:val="00BA00DE"/>
    <w:rsid w:val="00BA1398"/>
    <w:rsid w:val="00BA2F3F"/>
    <w:rsid w:val="00BA3200"/>
    <w:rsid w:val="00BA33E4"/>
    <w:rsid w:val="00BA340C"/>
    <w:rsid w:val="00BA345C"/>
    <w:rsid w:val="00BA4763"/>
    <w:rsid w:val="00BA54EF"/>
    <w:rsid w:val="00BA6114"/>
    <w:rsid w:val="00BA67FA"/>
    <w:rsid w:val="00BA7455"/>
    <w:rsid w:val="00BA75E1"/>
    <w:rsid w:val="00BA7676"/>
    <w:rsid w:val="00BA7AC1"/>
    <w:rsid w:val="00BB02B7"/>
    <w:rsid w:val="00BB0C50"/>
    <w:rsid w:val="00BB16F4"/>
    <w:rsid w:val="00BB2751"/>
    <w:rsid w:val="00BB2CD5"/>
    <w:rsid w:val="00BB3340"/>
    <w:rsid w:val="00BB3C2D"/>
    <w:rsid w:val="00BB51D0"/>
    <w:rsid w:val="00BB5B6F"/>
    <w:rsid w:val="00BB69FE"/>
    <w:rsid w:val="00BC19AA"/>
    <w:rsid w:val="00BC19AC"/>
    <w:rsid w:val="00BC1CE4"/>
    <w:rsid w:val="00BC23D0"/>
    <w:rsid w:val="00BC2519"/>
    <w:rsid w:val="00BC255C"/>
    <w:rsid w:val="00BC29A5"/>
    <w:rsid w:val="00BC3455"/>
    <w:rsid w:val="00BC34D0"/>
    <w:rsid w:val="00BC59A3"/>
    <w:rsid w:val="00BC7660"/>
    <w:rsid w:val="00BC7812"/>
    <w:rsid w:val="00BD0133"/>
    <w:rsid w:val="00BD0F71"/>
    <w:rsid w:val="00BD1573"/>
    <w:rsid w:val="00BD2553"/>
    <w:rsid w:val="00BD265B"/>
    <w:rsid w:val="00BD3756"/>
    <w:rsid w:val="00BD472D"/>
    <w:rsid w:val="00BD5530"/>
    <w:rsid w:val="00BD56F1"/>
    <w:rsid w:val="00BD57CC"/>
    <w:rsid w:val="00BD5A9C"/>
    <w:rsid w:val="00BD5BCA"/>
    <w:rsid w:val="00BE10F1"/>
    <w:rsid w:val="00BE13E5"/>
    <w:rsid w:val="00BE1A5A"/>
    <w:rsid w:val="00BE231E"/>
    <w:rsid w:val="00BE256F"/>
    <w:rsid w:val="00BE2828"/>
    <w:rsid w:val="00BE2B0A"/>
    <w:rsid w:val="00BE2C65"/>
    <w:rsid w:val="00BE3468"/>
    <w:rsid w:val="00BE42F2"/>
    <w:rsid w:val="00BE4472"/>
    <w:rsid w:val="00BE469E"/>
    <w:rsid w:val="00BE6AFC"/>
    <w:rsid w:val="00BE7103"/>
    <w:rsid w:val="00BE7D97"/>
    <w:rsid w:val="00BE7F17"/>
    <w:rsid w:val="00BE7FD8"/>
    <w:rsid w:val="00BF0D2F"/>
    <w:rsid w:val="00BF0F93"/>
    <w:rsid w:val="00BF10E3"/>
    <w:rsid w:val="00BF126A"/>
    <w:rsid w:val="00BF1E2A"/>
    <w:rsid w:val="00BF2243"/>
    <w:rsid w:val="00BF2638"/>
    <w:rsid w:val="00BF3B6F"/>
    <w:rsid w:val="00BF4C3A"/>
    <w:rsid w:val="00BF51D4"/>
    <w:rsid w:val="00BF7149"/>
    <w:rsid w:val="00BF7AB3"/>
    <w:rsid w:val="00BF7F2C"/>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3D3"/>
    <w:rsid w:val="00C107BF"/>
    <w:rsid w:val="00C119B3"/>
    <w:rsid w:val="00C12418"/>
    <w:rsid w:val="00C124FC"/>
    <w:rsid w:val="00C137F5"/>
    <w:rsid w:val="00C14C14"/>
    <w:rsid w:val="00C14C9D"/>
    <w:rsid w:val="00C14FDB"/>
    <w:rsid w:val="00C158D6"/>
    <w:rsid w:val="00C158F8"/>
    <w:rsid w:val="00C1611A"/>
    <w:rsid w:val="00C16A47"/>
    <w:rsid w:val="00C16B3C"/>
    <w:rsid w:val="00C2083F"/>
    <w:rsid w:val="00C215AE"/>
    <w:rsid w:val="00C21A15"/>
    <w:rsid w:val="00C21B0B"/>
    <w:rsid w:val="00C21C81"/>
    <w:rsid w:val="00C22434"/>
    <w:rsid w:val="00C2246F"/>
    <w:rsid w:val="00C22BC2"/>
    <w:rsid w:val="00C248DE"/>
    <w:rsid w:val="00C27A43"/>
    <w:rsid w:val="00C27B02"/>
    <w:rsid w:val="00C31D87"/>
    <w:rsid w:val="00C3209E"/>
    <w:rsid w:val="00C3212E"/>
    <w:rsid w:val="00C3219E"/>
    <w:rsid w:val="00C321DE"/>
    <w:rsid w:val="00C34923"/>
    <w:rsid w:val="00C34C12"/>
    <w:rsid w:val="00C34F3A"/>
    <w:rsid w:val="00C36359"/>
    <w:rsid w:val="00C36979"/>
    <w:rsid w:val="00C36E24"/>
    <w:rsid w:val="00C37026"/>
    <w:rsid w:val="00C37160"/>
    <w:rsid w:val="00C37596"/>
    <w:rsid w:val="00C40177"/>
    <w:rsid w:val="00C4043D"/>
    <w:rsid w:val="00C41CE9"/>
    <w:rsid w:val="00C42557"/>
    <w:rsid w:val="00C42D80"/>
    <w:rsid w:val="00C42F64"/>
    <w:rsid w:val="00C433AE"/>
    <w:rsid w:val="00C43418"/>
    <w:rsid w:val="00C43604"/>
    <w:rsid w:val="00C4361F"/>
    <w:rsid w:val="00C44924"/>
    <w:rsid w:val="00C44C38"/>
    <w:rsid w:val="00C45A3F"/>
    <w:rsid w:val="00C46228"/>
    <w:rsid w:val="00C47B3F"/>
    <w:rsid w:val="00C50E90"/>
    <w:rsid w:val="00C51CC5"/>
    <w:rsid w:val="00C52444"/>
    <w:rsid w:val="00C52C13"/>
    <w:rsid w:val="00C530DD"/>
    <w:rsid w:val="00C5313E"/>
    <w:rsid w:val="00C541F2"/>
    <w:rsid w:val="00C54513"/>
    <w:rsid w:val="00C548C2"/>
    <w:rsid w:val="00C54A0D"/>
    <w:rsid w:val="00C5511B"/>
    <w:rsid w:val="00C55399"/>
    <w:rsid w:val="00C578D2"/>
    <w:rsid w:val="00C60D10"/>
    <w:rsid w:val="00C61D29"/>
    <w:rsid w:val="00C6207A"/>
    <w:rsid w:val="00C627BE"/>
    <w:rsid w:val="00C63A97"/>
    <w:rsid w:val="00C64546"/>
    <w:rsid w:val="00C648AC"/>
    <w:rsid w:val="00C65131"/>
    <w:rsid w:val="00C6579C"/>
    <w:rsid w:val="00C66485"/>
    <w:rsid w:val="00C66615"/>
    <w:rsid w:val="00C66957"/>
    <w:rsid w:val="00C67984"/>
    <w:rsid w:val="00C67AC5"/>
    <w:rsid w:val="00C70037"/>
    <w:rsid w:val="00C71D66"/>
    <w:rsid w:val="00C71E0D"/>
    <w:rsid w:val="00C7263C"/>
    <w:rsid w:val="00C74B22"/>
    <w:rsid w:val="00C75299"/>
    <w:rsid w:val="00C76599"/>
    <w:rsid w:val="00C76BBA"/>
    <w:rsid w:val="00C76DE8"/>
    <w:rsid w:val="00C77252"/>
    <w:rsid w:val="00C775F6"/>
    <w:rsid w:val="00C77744"/>
    <w:rsid w:val="00C77907"/>
    <w:rsid w:val="00C77E48"/>
    <w:rsid w:val="00C8044D"/>
    <w:rsid w:val="00C80BE3"/>
    <w:rsid w:val="00C80CC0"/>
    <w:rsid w:val="00C80EAD"/>
    <w:rsid w:val="00C80FA3"/>
    <w:rsid w:val="00C823FD"/>
    <w:rsid w:val="00C83737"/>
    <w:rsid w:val="00C83CA4"/>
    <w:rsid w:val="00C83D2F"/>
    <w:rsid w:val="00C845DE"/>
    <w:rsid w:val="00C8508C"/>
    <w:rsid w:val="00C85B1F"/>
    <w:rsid w:val="00C871EF"/>
    <w:rsid w:val="00C87EF3"/>
    <w:rsid w:val="00C9108E"/>
    <w:rsid w:val="00C910E9"/>
    <w:rsid w:val="00C91B18"/>
    <w:rsid w:val="00C93857"/>
    <w:rsid w:val="00C93C88"/>
    <w:rsid w:val="00C948FD"/>
    <w:rsid w:val="00C955DD"/>
    <w:rsid w:val="00C95DBD"/>
    <w:rsid w:val="00C96367"/>
    <w:rsid w:val="00C9791E"/>
    <w:rsid w:val="00CA0156"/>
    <w:rsid w:val="00CA089A"/>
    <w:rsid w:val="00CA0B4B"/>
    <w:rsid w:val="00CA1995"/>
    <w:rsid w:val="00CA26AA"/>
    <w:rsid w:val="00CA5B19"/>
    <w:rsid w:val="00CA6115"/>
    <w:rsid w:val="00CA6819"/>
    <w:rsid w:val="00CA6A05"/>
    <w:rsid w:val="00CA7003"/>
    <w:rsid w:val="00CA76A1"/>
    <w:rsid w:val="00CB285D"/>
    <w:rsid w:val="00CB690A"/>
    <w:rsid w:val="00CC14A5"/>
    <w:rsid w:val="00CC2796"/>
    <w:rsid w:val="00CC2CB6"/>
    <w:rsid w:val="00CC3816"/>
    <w:rsid w:val="00CC3CAD"/>
    <w:rsid w:val="00CC47BC"/>
    <w:rsid w:val="00CC54F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468"/>
    <w:rsid w:val="00CE34A4"/>
    <w:rsid w:val="00CE5DFD"/>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5017"/>
    <w:rsid w:val="00D0506C"/>
    <w:rsid w:val="00D0615E"/>
    <w:rsid w:val="00D07514"/>
    <w:rsid w:val="00D12C39"/>
    <w:rsid w:val="00D12C49"/>
    <w:rsid w:val="00D1331A"/>
    <w:rsid w:val="00D1334E"/>
    <w:rsid w:val="00D133A7"/>
    <w:rsid w:val="00D1343A"/>
    <w:rsid w:val="00D1382A"/>
    <w:rsid w:val="00D13CC8"/>
    <w:rsid w:val="00D1496F"/>
    <w:rsid w:val="00D15083"/>
    <w:rsid w:val="00D1621C"/>
    <w:rsid w:val="00D162FE"/>
    <w:rsid w:val="00D21661"/>
    <w:rsid w:val="00D21FA0"/>
    <w:rsid w:val="00D22344"/>
    <w:rsid w:val="00D226CE"/>
    <w:rsid w:val="00D22A19"/>
    <w:rsid w:val="00D22E63"/>
    <w:rsid w:val="00D237E7"/>
    <w:rsid w:val="00D2386E"/>
    <w:rsid w:val="00D239A1"/>
    <w:rsid w:val="00D23C21"/>
    <w:rsid w:val="00D2529F"/>
    <w:rsid w:val="00D25AC5"/>
    <w:rsid w:val="00D26EA7"/>
    <w:rsid w:val="00D27255"/>
    <w:rsid w:val="00D27516"/>
    <w:rsid w:val="00D27A9C"/>
    <w:rsid w:val="00D31DC4"/>
    <w:rsid w:val="00D328F9"/>
    <w:rsid w:val="00D32C9F"/>
    <w:rsid w:val="00D32CAC"/>
    <w:rsid w:val="00D3371A"/>
    <w:rsid w:val="00D36CCD"/>
    <w:rsid w:val="00D40041"/>
    <w:rsid w:val="00D40158"/>
    <w:rsid w:val="00D41D34"/>
    <w:rsid w:val="00D4330C"/>
    <w:rsid w:val="00D448A4"/>
    <w:rsid w:val="00D4537D"/>
    <w:rsid w:val="00D458D4"/>
    <w:rsid w:val="00D46738"/>
    <w:rsid w:val="00D46838"/>
    <w:rsid w:val="00D469AD"/>
    <w:rsid w:val="00D46AB4"/>
    <w:rsid w:val="00D46E60"/>
    <w:rsid w:val="00D47A5E"/>
    <w:rsid w:val="00D47FC2"/>
    <w:rsid w:val="00D50938"/>
    <w:rsid w:val="00D50BA7"/>
    <w:rsid w:val="00D518A1"/>
    <w:rsid w:val="00D529A9"/>
    <w:rsid w:val="00D52E2D"/>
    <w:rsid w:val="00D52F34"/>
    <w:rsid w:val="00D55084"/>
    <w:rsid w:val="00D55E4B"/>
    <w:rsid w:val="00D56C39"/>
    <w:rsid w:val="00D57494"/>
    <w:rsid w:val="00D579EB"/>
    <w:rsid w:val="00D614D5"/>
    <w:rsid w:val="00D61B60"/>
    <w:rsid w:val="00D62B94"/>
    <w:rsid w:val="00D6339A"/>
    <w:rsid w:val="00D64BFB"/>
    <w:rsid w:val="00D66793"/>
    <w:rsid w:val="00D67D7B"/>
    <w:rsid w:val="00D710EE"/>
    <w:rsid w:val="00D7132C"/>
    <w:rsid w:val="00D71D84"/>
    <w:rsid w:val="00D72284"/>
    <w:rsid w:val="00D72CCA"/>
    <w:rsid w:val="00D732DF"/>
    <w:rsid w:val="00D733BE"/>
    <w:rsid w:val="00D73732"/>
    <w:rsid w:val="00D738BB"/>
    <w:rsid w:val="00D73E18"/>
    <w:rsid w:val="00D765CA"/>
    <w:rsid w:val="00D80624"/>
    <w:rsid w:val="00D80AF2"/>
    <w:rsid w:val="00D81927"/>
    <w:rsid w:val="00D82F56"/>
    <w:rsid w:val="00D83241"/>
    <w:rsid w:val="00D83E2A"/>
    <w:rsid w:val="00D841E6"/>
    <w:rsid w:val="00D84CB6"/>
    <w:rsid w:val="00D84DCF"/>
    <w:rsid w:val="00D857D8"/>
    <w:rsid w:val="00D85C3D"/>
    <w:rsid w:val="00D87B7A"/>
    <w:rsid w:val="00D9022E"/>
    <w:rsid w:val="00D902CA"/>
    <w:rsid w:val="00D90B81"/>
    <w:rsid w:val="00D91217"/>
    <w:rsid w:val="00D93697"/>
    <w:rsid w:val="00D93D2F"/>
    <w:rsid w:val="00D94D9B"/>
    <w:rsid w:val="00D95377"/>
    <w:rsid w:val="00D96E0E"/>
    <w:rsid w:val="00D96FF5"/>
    <w:rsid w:val="00D97F1A"/>
    <w:rsid w:val="00DA0EC1"/>
    <w:rsid w:val="00DA29D5"/>
    <w:rsid w:val="00DA2AA6"/>
    <w:rsid w:val="00DA2F57"/>
    <w:rsid w:val="00DA3AEF"/>
    <w:rsid w:val="00DA4346"/>
    <w:rsid w:val="00DA4A95"/>
    <w:rsid w:val="00DA5C7E"/>
    <w:rsid w:val="00DA5E2A"/>
    <w:rsid w:val="00DA618C"/>
    <w:rsid w:val="00DA6DE6"/>
    <w:rsid w:val="00DA702B"/>
    <w:rsid w:val="00DA79A9"/>
    <w:rsid w:val="00DA7F6E"/>
    <w:rsid w:val="00DB0614"/>
    <w:rsid w:val="00DB1C5D"/>
    <w:rsid w:val="00DB284E"/>
    <w:rsid w:val="00DB322D"/>
    <w:rsid w:val="00DB38B6"/>
    <w:rsid w:val="00DB4D35"/>
    <w:rsid w:val="00DB5B57"/>
    <w:rsid w:val="00DB6FED"/>
    <w:rsid w:val="00DC043F"/>
    <w:rsid w:val="00DC05E2"/>
    <w:rsid w:val="00DC0A91"/>
    <w:rsid w:val="00DC0DD6"/>
    <w:rsid w:val="00DC1357"/>
    <w:rsid w:val="00DC15B5"/>
    <w:rsid w:val="00DC1797"/>
    <w:rsid w:val="00DC28B1"/>
    <w:rsid w:val="00DC2976"/>
    <w:rsid w:val="00DC29D4"/>
    <w:rsid w:val="00DC3C91"/>
    <w:rsid w:val="00DC3C9F"/>
    <w:rsid w:val="00DC4247"/>
    <w:rsid w:val="00DC4A42"/>
    <w:rsid w:val="00DC5335"/>
    <w:rsid w:val="00DC654D"/>
    <w:rsid w:val="00DC66C7"/>
    <w:rsid w:val="00DC7E89"/>
    <w:rsid w:val="00DD0926"/>
    <w:rsid w:val="00DD1FA5"/>
    <w:rsid w:val="00DD278C"/>
    <w:rsid w:val="00DD2B73"/>
    <w:rsid w:val="00DD3F21"/>
    <w:rsid w:val="00DD47B2"/>
    <w:rsid w:val="00DD5B62"/>
    <w:rsid w:val="00DD6A08"/>
    <w:rsid w:val="00DD7F67"/>
    <w:rsid w:val="00DE1600"/>
    <w:rsid w:val="00DE2303"/>
    <w:rsid w:val="00DE29FB"/>
    <w:rsid w:val="00DE2ABC"/>
    <w:rsid w:val="00DE2B7E"/>
    <w:rsid w:val="00DE325F"/>
    <w:rsid w:val="00DE4468"/>
    <w:rsid w:val="00DE45A1"/>
    <w:rsid w:val="00DE48A3"/>
    <w:rsid w:val="00DE4D23"/>
    <w:rsid w:val="00DE4FE3"/>
    <w:rsid w:val="00DE6198"/>
    <w:rsid w:val="00DE6AB9"/>
    <w:rsid w:val="00DE7993"/>
    <w:rsid w:val="00DF0A26"/>
    <w:rsid w:val="00DF1A53"/>
    <w:rsid w:val="00DF1AF3"/>
    <w:rsid w:val="00DF266B"/>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D6D"/>
    <w:rsid w:val="00E13BF6"/>
    <w:rsid w:val="00E14809"/>
    <w:rsid w:val="00E15529"/>
    <w:rsid w:val="00E15C61"/>
    <w:rsid w:val="00E164A3"/>
    <w:rsid w:val="00E16F6D"/>
    <w:rsid w:val="00E20D88"/>
    <w:rsid w:val="00E210B3"/>
    <w:rsid w:val="00E217FF"/>
    <w:rsid w:val="00E21E7A"/>
    <w:rsid w:val="00E2211F"/>
    <w:rsid w:val="00E221DB"/>
    <w:rsid w:val="00E2227B"/>
    <w:rsid w:val="00E225DD"/>
    <w:rsid w:val="00E2280C"/>
    <w:rsid w:val="00E234EE"/>
    <w:rsid w:val="00E23D58"/>
    <w:rsid w:val="00E2447A"/>
    <w:rsid w:val="00E25148"/>
    <w:rsid w:val="00E256DA"/>
    <w:rsid w:val="00E256F5"/>
    <w:rsid w:val="00E25BC5"/>
    <w:rsid w:val="00E25FC8"/>
    <w:rsid w:val="00E26D39"/>
    <w:rsid w:val="00E2783F"/>
    <w:rsid w:val="00E27D0C"/>
    <w:rsid w:val="00E30F53"/>
    <w:rsid w:val="00E311F4"/>
    <w:rsid w:val="00E3203C"/>
    <w:rsid w:val="00E332E9"/>
    <w:rsid w:val="00E3403C"/>
    <w:rsid w:val="00E344CB"/>
    <w:rsid w:val="00E34DD8"/>
    <w:rsid w:val="00E3608C"/>
    <w:rsid w:val="00E36FEE"/>
    <w:rsid w:val="00E37807"/>
    <w:rsid w:val="00E37B0A"/>
    <w:rsid w:val="00E400A9"/>
    <w:rsid w:val="00E40681"/>
    <w:rsid w:val="00E4178A"/>
    <w:rsid w:val="00E41B80"/>
    <w:rsid w:val="00E41B93"/>
    <w:rsid w:val="00E4287B"/>
    <w:rsid w:val="00E43256"/>
    <w:rsid w:val="00E43A82"/>
    <w:rsid w:val="00E44121"/>
    <w:rsid w:val="00E45525"/>
    <w:rsid w:val="00E46ECD"/>
    <w:rsid w:val="00E46FFA"/>
    <w:rsid w:val="00E47632"/>
    <w:rsid w:val="00E50E82"/>
    <w:rsid w:val="00E52155"/>
    <w:rsid w:val="00E53CEA"/>
    <w:rsid w:val="00E54D1D"/>
    <w:rsid w:val="00E55670"/>
    <w:rsid w:val="00E557D6"/>
    <w:rsid w:val="00E55CA3"/>
    <w:rsid w:val="00E57CA8"/>
    <w:rsid w:val="00E57E85"/>
    <w:rsid w:val="00E63645"/>
    <w:rsid w:val="00E63679"/>
    <w:rsid w:val="00E636FF"/>
    <w:rsid w:val="00E645FD"/>
    <w:rsid w:val="00E656D1"/>
    <w:rsid w:val="00E65B67"/>
    <w:rsid w:val="00E66033"/>
    <w:rsid w:val="00E6696D"/>
    <w:rsid w:val="00E676F0"/>
    <w:rsid w:val="00E67902"/>
    <w:rsid w:val="00E67CCB"/>
    <w:rsid w:val="00E70030"/>
    <w:rsid w:val="00E70763"/>
    <w:rsid w:val="00E72791"/>
    <w:rsid w:val="00E72A6B"/>
    <w:rsid w:val="00E72C53"/>
    <w:rsid w:val="00E73FF9"/>
    <w:rsid w:val="00E74642"/>
    <w:rsid w:val="00E749F0"/>
    <w:rsid w:val="00E74A85"/>
    <w:rsid w:val="00E75C05"/>
    <w:rsid w:val="00E762D4"/>
    <w:rsid w:val="00E767EE"/>
    <w:rsid w:val="00E7696E"/>
    <w:rsid w:val="00E76FAD"/>
    <w:rsid w:val="00E7788F"/>
    <w:rsid w:val="00E77C5C"/>
    <w:rsid w:val="00E81533"/>
    <w:rsid w:val="00E82993"/>
    <w:rsid w:val="00E82A74"/>
    <w:rsid w:val="00E82F57"/>
    <w:rsid w:val="00E8347A"/>
    <w:rsid w:val="00E8348F"/>
    <w:rsid w:val="00E84E20"/>
    <w:rsid w:val="00E8578D"/>
    <w:rsid w:val="00E85E77"/>
    <w:rsid w:val="00E90BAC"/>
    <w:rsid w:val="00E91093"/>
    <w:rsid w:val="00E91498"/>
    <w:rsid w:val="00E91691"/>
    <w:rsid w:val="00E9296B"/>
    <w:rsid w:val="00E92C8C"/>
    <w:rsid w:val="00E9349D"/>
    <w:rsid w:val="00E94931"/>
    <w:rsid w:val="00E958DD"/>
    <w:rsid w:val="00E95BA9"/>
    <w:rsid w:val="00E9637F"/>
    <w:rsid w:val="00EA0285"/>
    <w:rsid w:val="00EA0C70"/>
    <w:rsid w:val="00EA17E6"/>
    <w:rsid w:val="00EA197A"/>
    <w:rsid w:val="00EA1D56"/>
    <w:rsid w:val="00EA28B3"/>
    <w:rsid w:val="00EA2F80"/>
    <w:rsid w:val="00EA31EB"/>
    <w:rsid w:val="00EA3201"/>
    <w:rsid w:val="00EA34FE"/>
    <w:rsid w:val="00EA370F"/>
    <w:rsid w:val="00EA3F7C"/>
    <w:rsid w:val="00EA4289"/>
    <w:rsid w:val="00EA4F84"/>
    <w:rsid w:val="00EA5004"/>
    <w:rsid w:val="00EA5A46"/>
    <w:rsid w:val="00EA723C"/>
    <w:rsid w:val="00EB0660"/>
    <w:rsid w:val="00EB0711"/>
    <w:rsid w:val="00EB0846"/>
    <w:rsid w:val="00EB09DB"/>
    <w:rsid w:val="00EB0EAE"/>
    <w:rsid w:val="00EB110A"/>
    <w:rsid w:val="00EB164E"/>
    <w:rsid w:val="00EB245F"/>
    <w:rsid w:val="00EB25FE"/>
    <w:rsid w:val="00EB3036"/>
    <w:rsid w:val="00EB33D4"/>
    <w:rsid w:val="00EB341F"/>
    <w:rsid w:val="00EB3646"/>
    <w:rsid w:val="00EB3CCD"/>
    <w:rsid w:val="00EB3D1E"/>
    <w:rsid w:val="00EB4992"/>
    <w:rsid w:val="00EB4FDF"/>
    <w:rsid w:val="00EB544E"/>
    <w:rsid w:val="00EB551A"/>
    <w:rsid w:val="00EB5A15"/>
    <w:rsid w:val="00EB63C5"/>
    <w:rsid w:val="00EB646B"/>
    <w:rsid w:val="00EB7363"/>
    <w:rsid w:val="00EB7E8B"/>
    <w:rsid w:val="00EC135E"/>
    <w:rsid w:val="00EC1440"/>
    <w:rsid w:val="00EC1D40"/>
    <w:rsid w:val="00EC22E1"/>
    <w:rsid w:val="00EC2FDE"/>
    <w:rsid w:val="00EC36C0"/>
    <w:rsid w:val="00EC442F"/>
    <w:rsid w:val="00EC4457"/>
    <w:rsid w:val="00EC4515"/>
    <w:rsid w:val="00EC4939"/>
    <w:rsid w:val="00EC53AC"/>
    <w:rsid w:val="00EC6EB1"/>
    <w:rsid w:val="00EC7289"/>
    <w:rsid w:val="00EC78F4"/>
    <w:rsid w:val="00ED0096"/>
    <w:rsid w:val="00ED129B"/>
    <w:rsid w:val="00ED24ED"/>
    <w:rsid w:val="00ED4E38"/>
    <w:rsid w:val="00ED4F2A"/>
    <w:rsid w:val="00ED5165"/>
    <w:rsid w:val="00ED5DA1"/>
    <w:rsid w:val="00ED7515"/>
    <w:rsid w:val="00EE11C0"/>
    <w:rsid w:val="00EE1219"/>
    <w:rsid w:val="00EE2FD9"/>
    <w:rsid w:val="00EE30F3"/>
    <w:rsid w:val="00EE42CC"/>
    <w:rsid w:val="00EE4662"/>
    <w:rsid w:val="00EE66DA"/>
    <w:rsid w:val="00EE6717"/>
    <w:rsid w:val="00EE6A2D"/>
    <w:rsid w:val="00EE6D4D"/>
    <w:rsid w:val="00EE76D1"/>
    <w:rsid w:val="00EE78EC"/>
    <w:rsid w:val="00EF0260"/>
    <w:rsid w:val="00EF097E"/>
    <w:rsid w:val="00EF0CB6"/>
    <w:rsid w:val="00EF19F9"/>
    <w:rsid w:val="00EF1F0D"/>
    <w:rsid w:val="00EF2A87"/>
    <w:rsid w:val="00EF3ADC"/>
    <w:rsid w:val="00EF3D08"/>
    <w:rsid w:val="00EF41DF"/>
    <w:rsid w:val="00EF48DB"/>
    <w:rsid w:val="00EF4A41"/>
    <w:rsid w:val="00EF4BE5"/>
    <w:rsid w:val="00EF4C19"/>
    <w:rsid w:val="00EF4E42"/>
    <w:rsid w:val="00EF4F41"/>
    <w:rsid w:val="00EF4F99"/>
    <w:rsid w:val="00EF6C78"/>
    <w:rsid w:val="00EF6C9D"/>
    <w:rsid w:val="00EF6CDB"/>
    <w:rsid w:val="00EF6CE8"/>
    <w:rsid w:val="00F003A1"/>
    <w:rsid w:val="00F00830"/>
    <w:rsid w:val="00F00B99"/>
    <w:rsid w:val="00F02431"/>
    <w:rsid w:val="00F02727"/>
    <w:rsid w:val="00F02781"/>
    <w:rsid w:val="00F030C8"/>
    <w:rsid w:val="00F03889"/>
    <w:rsid w:val="00F04DE3"/>
    <w:rsid w:val="00F04DE4"/>
    <w:rsid w:val="00F0628A"/>
    <w:rsid w:val="00F0699E"/>
    <w:rsid w:val="00F07A65"/>
    <w:rsid w:val="00F1002C"/>
    <w:rsid w:val="00F117CA"/>
    <w:rsid w:val="00F12167"/>
    <w:rsid w:val="00F13B6D"/>
    <w:rsid w:val="00F14EF7"/>
    <w:rsid w:val="00F151BF"/>
    <w:rsid w:val="00F15688"/>
    <w:rsid w:val="00F15F5D"/>
    <w:rsid w:val="00F17046"/>
    <w:rsid w:val="00F20241"/>
    <w:rsid w:val="00F20A8B"/>
    <w:rsid w:val="00F20C71"/>
    <w:rsid w:val="00F21320"/>
    <w:rsid w:val="00F214E9"/>
    <w:rsid w:val="00F218BA"/>
    <w:rsid w:val="00F22028"/>
    <w:rsid w:val="00F2234C"/>
    <w:rsid w:val="00F22CEE"/>
    <w:rsid w:val="00F236B9"/>
    <w:rsid w:val="00F23B28"/>
    <w:rsid w:val="00F24055"/>
    <w:rsid w:val="00F2422D"/>
    <w:rsid w:val="00F25F12"/>
    <w:rsid w:val="00F266B9"/>
    <w:rsid w:val="00F26B7C"/>
    <w:rsid w:val="00F26CE3"/>
    <w:rsid w:val="00F30682"/>
    <w:rsid w:val="00F30A3A"/>
    <w:rsid w:val="00F31A12"/>
    <w:rsid w:val="00F31FC9"/>
    <w:rsid w:val="00F323F1"/>
    <w:rsid w:val="00F326D3"/>
    <w:rsid w:val="00F32EAA"/>
    <w:rsid w:val="00F33139"/>
    <w:rsid w:val="00F331F5"/>
    <w:rsid w:val="00F36872"/>
    <w:rsid w:val="00F36E18"/>
    <w:rsid w:val="00F37BA2"/>
    <w:rsid w:val="00F40328"/>
    <w:rsid w:val="00F40EE5"/>
    <w:rsid w:val="00F414D5"/>
    <w:rsid w:val="00F41982"/>
    <w:rsid w:val="00F429BE"/>
    <w:rsid w:val="00F43148"/>
    <w:rsid w:val="00F43588"/>
    <w:rsid w:val="00F44AF0"/>
    <w:rsid w:val="00F45049"/>
    <w:rsid w:val="00F457B5"/>
    <w:rsid w:val="00F45EB4"/>
    <w:rsid w:val="00F46295"/>
    <w:rsid w:val="00F4677B"/>
    <w:rsid w:val="00F47CC0"/>
    <w:rsid w:val="00F51F96"/>
    <w:rsid w:val="00F5285D"/>
    <w:rsid w:val="00F531CA"/>
    <w:rsid w:val="00F53417"/>
    <w:rsid w:val="00F549D1"/>
    <w:rsid w:val="00F550D1"/>
    <w:rsid w:val="00F55732"/>
    <w:rsid w:val="00F55950"/>
    <w:rsid w:val="00F566A0"/>
    <w:rsid w:val="00F56BB9"/>
    <w:rsid w:val="00F56F6F"/>
    <w:rsid w:val="00F57812"/>
    <w:rsid w:val="00F60CB6"/>
    <w:rsid w:val="00F61070"/>
    <w:rsid w:val="00F612F7"/>
    <w:rsid w:val="00F624EA"/>
    <w:rsid w:val="00F62FE9"/>
    <w:rsid w:val="00F64B9B"/>
    <w:rsid w:val="00F65A1B"/>
    <w:rsid w:val="00F66139"/>
    <w:rsid w:val="00F66C8A"/>
    <w:rsid w:val="00F67522"/>
    <w:rsid w:val="00F67578"/>
    <w:rsid w:val="00F67C3F"/>
    <w:rsid w:val="00F70CFE"/>
    <w:rsid w:val="00F72B8D"/>
    <w:rsid w:val="00F72DB4"/>
    <w:rsid w:val="00F73F19"/>
    <w:rsid w:val="00F740EF"/>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6684"/>
    <w:rsid w:val="00F86BF3"/>
    <w:rsid w:val="00F877DB"/>
    <w:rsid w:val="00F900B0"/>
    <w:rsid w:val="00F901CA"/>
    <w:rsid w:val="00F90758"/>
    <w:rsid w:val="00F90AD9"/>
    <w:rsid w:val="00F92D55"/>
    <w:rsid w:val="00F934BB"/>
    <w:rsid w:val="00F93893"/>
    <w:rsid w:val="00F950EB"/>
    <w:rsid w:val="00F9637C"/>
    <w:rsid w:val="00F977B3"/>
    <w:rsid w:val="00F97C7B"/>
    <w:rsid w:val="00FA018C"/>
    <w:rsid w:val="00FA02D8"/>
    <w:rsid w:val="00FA074F"/>
    <w:rsid w:val="00FA08EA"/>
    <w:rsid w:val="00FA132B"/>
    <w:rsid w:val="00FA1412"/>
    <w:rsid w:val="00FA1BEF"/>
    <w:rsid w:val="00FA217D"/>
    <w:rsid w:val="00FA3CA0"/>
    <w:rsid w:val="00FA43EE"/>
    <w:rsid w:val="00FA63CA"/>
    <w:rsid w:val="00FA73F2"/>
    <w:rsid w:val="00FB1849"/>
    <w:rsid w:val="00FB2293"/>
    <w:rsid w:val="00FB4C16"/>
    <w:rsid w:val="00FB4DB1"/>
    <w:rsid w:val="00FB5464"/>
    <w:rsid w:val="00FB5BE9"/>
    <w:rsid w:val="00FB5DE8"/>
    <w:rsid w:val="00FB6D54"/>
    <w:rsid w:val="00FC1B87"/>
    <w:rsid w:val="00FC2C86"/>
    <w:rsid w:val="00FC32DA"/>
    <w:rsid w:val="00FC34C6"/>
    <w:rsid w:val="00FC4794"/>
    <w:rsid w:val="00FC4F8A"/>
    <w:rsid w:val="00FC647A"/>
    <w:rsid w:val="00FC74CA"/>
    <w:rsid w:val="00FD13D4"/>
    <w:rsid w:val="00FD13D8"/>
    <w:rsid w:val="00FD18E6"/>
    <w:rsid w:val="00FD1E9F"/>
    <w:rsid w:val="00FD1EA2"/>
    <w:rsid w:val="00FD2291"/>
    <w:rsid w:val="00FD298F"/>
    <w:rsid w:val="00FD33DD"/>
    <w:rsid w:val="00FD364F"/>
    <w:rsid w:val="00FD3D32"/>
    <w:rsid w:val="00FD4F53"/>
    <w:rsid w:val="00FD7BCD"/>
    <w:rsid w:val="00FE1F7B"/>
    <w:rsid w:val="00FE367E"/>
    <w:rsid w:val="00FE60EB"/>
    <w:rsid w:val="00FE670B"/>
    <w:rsid w:val="00FE7296"/>
    <w:rsid w:val="00FE7DEA"/>
    <w:rsid w:val="00FF0203"/>
    <w:rsid w:val="00FF1A27"/>
    <w:rsid w:val="00FF1B8B"/>
    <w:rsid w:val="00FF40CB"/>
    <w:rsid w:val="00FF47E5"/>
    <w:rsid w:val="00FF4956"/>
    <w:rsid w:val="00FF5127"/>
    <w:rsid w:val="00FF7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DE180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Bullets"/>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1Zchn">
    <w:name w:val="B1 Zchn"/>
    <w:qFormat/>
    <w:rsid w:val="00D162F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__1.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package" Target="embeddings/Microsoft_Visio___.vsdx"/><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95F78725-65BB-4DDF-841C-970E41CA23D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1507</Words>
  <Characters>8591</Characters>
  <Application>Microsoft Office Word</Application>
  <DocSecurity>0</DocSecurity>
  <Lines>71</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10078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China Telecom</cp:lastModifiedBy>
  <cp:revision>2</cp:revision>
  <cp:lastPrinted>2022-01-20T10:58:00Z</cp:lastPrinted>
  <dcterms:created xsi:type="dcterms:W3CDTF">2024-04-01T03:17:00Z</dcterms:created>
  <dcterms:modified xsi:type="dcterms:W3CDTF">2024-04-01T03:17:00Z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ies>
</file>